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0"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6" name="Shape 146"/>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47" name="Shape 147"/>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8" name="Shape 148"/>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9" name="Shape 149"/>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50" name="Shape 150"/>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51" name="Shape 151"/>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5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06">
      <w:pPr>
        <w:tabs>
          <w:tab w:val="left" w:pos="1590"/>
        </w:tabs>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the new academic year. Below you will find information about what your child will be learning in their Religious Education this half term.</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15" w:sz="4" w:val="single"/>
        </w:pBdr>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47"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73" name="Shape 73"/>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74" name="Shape 74"/>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75" name="Shape 75"/>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76" name="Shape 76"/>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4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560005" cy="986062"/>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3 – Christian Family</w:t>
      </w:r>
    </w:p>
    <w:p w:rsidR="00000000" w:rsidDel="00000000" w:rsidP="00000000" w:rsidRDefault="00000000" w:rsidRPr="00000000" w14:paraId="0000000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Church is the family of God, the people that God gathers in the whole world.”</w:t>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i w:val="1"/>
          <w:rtl w:val="0"/>
        </w:rPr>
        <w:t xml:space="preserve">Religious Education Curriculum Directory</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develop their understanding that the Church is the family of God and know that we join this family when we receive the Sacrament of Baptism. They will learn what happens at Baptism and learn about the signs used and why they are used. They will learn about the promises made by parents and godparents at Baptism and develop their understanding.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3937000</wp:posOffset>
                </wp:positionH>
                <wp:positionV relativeFrom="paragraph">
                  <wp:posOffset>725805</wp:posOffset>
                </wp:positionV>
                <wp:extent cx="2241550" cy="1339850"/>
                <wp:wrapNone/>
                <wp:docPr id="545" name=""/>
                <a:graphic>
                  <a:graphicData uri="http://schemas.microsoft.com/office/word/2010/wordprocessingShape">
                    <wps:wsp>
                      <wps:cNvSpPr txBox="1"/>
                      <wps:spPr>
                        <a:xfrm>
                          <a:off x="0" y="0"/>
                          <a:ext cx="2241550" cy="1339850"/>
                        </a:xfrm>
                        <a:prstGeom prst="rect">
                          <a:avLst/>
                        </a:prstGeom>
                        <a:solidFill>
                          <a:schemeClr val="lt1"/>
                        </a:solidFill>
                        <a:ln w="6350">
                          <a:noFill/>
                        </a:ln>
                      </wps:spPr>
                      <wps:txbx>
                        <w:txbxContent>
                          <w:p w:rsidR="0009009E" w:rsidDel="00000000" w:rsidP="00000000" w:rsidRDefault="0009009E" w:rsidRPr="00000000" w14:paraId="46BF3FBC" w14:textId="763AF27B">
                            <w:r w:rsidDel="00000000" w:rsidR="00000000" w:rsidRPr="00000000">
                              <w:rPr>
                                <w:noProof w:val="1"/>
                              </w:rPr>
                              <w:drawing>
                                <wp:inline distB="0" distT="0" distL="0" distR="0">
                                  <wp:extent cx="1714897" cy="1286362"/>
                                  <wp:effectExtent b="9525" l="0" r="0" t="0"/>
                                  <wp:docPr descr="See the source image" id="543" name="Picture 543"/>
                                  <wp:cNvGraphicFramePr>
                                    <a:graphicFrameLocks noChangeAspect="1"/>
                                  </wp:cNvGraphicFramePr>
                                  <a:graphic>
                                    <a:graphicData uri="http://schemas.openxmlformats.org/drawingml/2006/picture">
                                      <pic:pic>
                                        <pic:nvPicPr>
                                          <pic:cNvPr descr="See the source image" id="0" name="Picture 22"/>
                                          <pic:cNvPicPr>
                                            <a:picLocks noChangeAspect="1" noChangeArrowheads="1"/>
                                          </pic:cNvPicPr>
                                        </pic:nvPicPr>
                                        <pic:blipFill>
                                          <a:blip r:embed="rId1">
                                            <a:extLst>
                                              <a:ext uri="{28A0092B-C50C-407E-A947-70E740481C1C}"/>
                                            </a:extLst>
                                          </a:blip>
                                          <a:srcRect/>
                                          <a:stretch>
                                            <a:fillRect/>
                                          </a:stretch>
                                        </pic:blipFill>
                                        <pic:spPr bwMode="auto">
                                          <a:xfrm>
                                            <a:off x="0" y="0"/>
                                            <a:ext cx="1720546" cy="129060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725805</wp:posOffset>
                </wp:positionV>
                <wp:extent cx="2241550" cy="1339850"/>
                <wp:effectExtent b="0" l="0" r="0" t="0"/>
                <wp:wrapNone/>
                <wp:docPr id="545"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241550" cy="1339850"/>
                        </a:xfrm>
                        <a:prstGeom prst="rect"/>
                        <a:ln/>
                      </pic:spPr>
                    </pic:pic>
                  </a:graphicData>
                </a:graphic>
              </wp:anchor>
            </w:drawing>
          </mc:Fallback>
        </mc:AlternateConten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have a chance to:</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what it means to be part of a family</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what it means to be part of the Christian family</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838200</wp:posOffset>
                </wp:positionV>
                <wp:extent cx="6419850" cy="1023620"/>
                <wp:effectExtent b="0" l="0" r="0" t="0"/>
                <wp:wrapSquare wrapText="bothSides" distB="0" distT="0" distL="114300" distR="114300"/>
                <wp:docPr id="549" name=""/>
                <a:graphic>
                  <a:graphicData uri="http://schemas.microsoft.com/office/word/2010/wordprocessingShape">
                    <wps:wsp>
                      <wps:cNvSpPr/>
                      <wps:cNvPr id="144" name="Shape 144"/>
                      <wps:spPr>
                        <a:xfrm>
                          <a:off x="2140838" y="3272953"/>
                          <a:ext cx="6410325" cy="10140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could help your child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sharing your experiences about their Baptism. Look at any gifts or photographs that they received on their special day.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discuss what it means to be part of God’s family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838200</wp:posOffset>
                </wp:positionV>
                <wp:extent cx="6419850" cy="1023620"/>
                <wp:effectExtent b="0" l="0" r="0" t="0"/>
                <wp:wrapSquare wrapText="bothSides" distB="0" distT="0" distL="114300" distR="114300"/>
                <wp:docPr id="54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419850" cy="1023620"/>
                        </a:xfrm>
                        <a:prstGeom prst="rect"/>
                        <a:ln/>
                      </pic:spPr>
                    </pic:pic>
                  </a:graphicData>
                </a:graphic>
              </wp:anchor>
            </w:drawing>
          </mc:Fallback>
        </mc:AlternateConten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B">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C">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D">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F">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0">
      <w:pPr>
        <w:tabs>
          <w:tab w:val="left" w:pos="1590"/>
        </w:tabs>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1">
      <w:pPr>
        <w:tabs>
          <w:tab w:val="left" w:pos="1590"/>
        </w:tabs>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2">
      <w:pPr>
        <w:tabs>
          <w:tab w:val="left" w:pos="1590"/>
        </w:tabs>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 Newsletter – Autumn 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The dark nights have certainly found their way back to us and we return from half term to the month of November – a time to remember those who have gone before us into the loving embrace of God.</w:t>
      </w:r>
    </w:p>
    <w:p w:rsidR="00000000" w:rsidDel="00000000" w:rsidP="00000000" w:rsidRDefault="00000000" w:rsidRPr="00000000" w14:paraId="00000026">
      <w:pPr>
        <w:rPr/>
      </w:pPr>
      <w:bookmarkStart w:colFirst="0" w:colLast="0" w:name="_heading=h.gjdgxs" w:id="0"/>
      <w:bookmarkEnd w:id="0"/>
      <w:r w:rsidDel="00000000" w:rsidR="00000000" w:rsidRPr="00000000">
        <w:rPr>
          <w:rFonts w:ascii="Arial" w:cs="Arial" w:eastAsia="Arial" w:hAnsi="Arial"/>
          <w:sz w:val="22"/>
          <w:szCs w:val="22"/>
          <w:rtl w:val="0"/>
        </w:rPr>
        <w:t xml:space="preserve">We also find ourselves moving towards the season of Advent when we prepare to celebrate the birth of Jesus, the Son of God, at Christmas.  </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1590"/>
        </w:tabs>
        <w:rPr>
          <w:rFonts w:ascii="Arial" w:cs="Arial" w:eastAsia="Arial" w:hAnsi="Arial"/>
          <w:b w:val="1"/>
          <w:sz w:val="22"/>
          <w:szCs w:val="22"/>
        </w:rPr>
      </w:pPr>
      <w:r w:rsidDel="00000000" w:rsidR="00000000" w:rsidRPr="00000000">
        <w:rPr>
          <w:rFonts w:ascii="Arial" w:cs="Arial" w:eastAsia="Arial" w:hAnsi="Arial"/>
          <w:b w:val="1"/>
          <w:sz w:val="22"/>
          <w:szCs w:val="22"/>
        </w:rPr>
        <mc:AlternateContent>
          <mc:Choice Requires="wpg">
            <w:drawing>
              <wp:anchor allowOverlap="1" behindDoc="0" distB="0" distT="0" distL="114300" distR="114300" hidden="0" layoutInCell="1" locked="0" relativeHeight="0" simplePos="0">
                <wp:simplePos x="0" y="0"/>
                <wp:positionH relativeFrom="page">
                  <wp:posOffset>-1424</wp:posOffset>
                </wp:positionH>
                <wp:positionV relativeFrom="page">
                  <wp:posOffset>10782300</wp:posOffset>
                </wp:positionV>
                <wp:extent cx="7559993" cy="1703996"/>
                <wp:effectExtent b="0" l="0" r="0" t="0"/>
                <wp:wrapSquare wrapText="bothSides" distB="0" distT="0" distL="114300" distR="114300"/>
                <wp:docPr id="546"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5" name="Shape 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6" name="Shape 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7" name="Shape 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 name="Shape 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9" name="Shape 9"/>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-1424</wp:posOffset>
                </wp:positionH>
                <wp:positionV relativeFrom="page">
                  <wp:posOffset>10782300</wp:posOffset>
                </wp:positionV>
                <wp:extent cx="7559993" cy="1703996"/>
                <wp:effectExtent b="0" l="0" r="0" t="0"/>
                <wp:wrapSquare wrapText="bothSides" distB="0" distT="0" distL="114300" distR="114300"/>
                <wp:docPr id="54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9">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Below you will find what your child is learning about in RE this half term.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25401</wp:posOffset>
                </wp:positionV>
                <wp:extent cx="1206500" cy="1404620"/>
                <wp:wrapSquare wrapText="bothSides" distB="45720" distT="45720" distL="114300" distR="114300"/>
                <wp:docPr id="544" name=""/>
                <a:graphic>
                  <a:graphicData uri="http://schemas.microsoft.com/office/word/2010/wordprocessingShape">
                    <wps:wsp>
                      <wps:cNvSpPr txBox="1">
                        <a:spLocks noChangeArrowheads="1"/>
                      </wps:cNvSpPr>
                      <wps:spPr bwMode="auto">
                        <a:xfrm>
                          <a:off x="0" y="0"/>
                          <a:ext cx="1206500" cy="1404620"/>
                        </a:xfrm>
                        <a:prstGeom prst="rect">
                          <a:avLst/>
                        </a:prstGeom>
                        <a:solidFill>
                          <a:srgbClr val="FFFFFF"/>
                        </a:solidFill>
                        <a:ln w="9525">
                          <a:noFill/>
                          <a:miter lim="800000"/>
                          <a:headEnd/>
                          <a:tailEnd/>
                        </a:ln>
                      </wps:spPr>
                      <wps:txbx>
                        <w:txbxContent>
                          <w:p w:rsidR="00E90E3F" w:rsidDel="00000000" w:rsidP="00E90E3F" w:rsidRDefault="00E90E3F" w:rsidRPr="00000000" w14:paraId="395DD315" w14:textId="77777777">
                            <w:r w:rsidDel="00000000" w:rsidR="00000000" w:rsidRPr="002E3B06">
                              <w:rPr>
                                <w:noProof w:val="1"/>
                              </w:rPr>
                              <w:drawing>
                                <wp:inline distB="0" distT="0" distL="0" distR="0">
                                  <wp:extent cx="1130300" cy="1371600"/>
                                  <wp:effectExtent b="0" l="0" r="0" t="0"/>
                                  <wp:docPr descr="The_Annunciation011" id="5" name="Picture 5"/>
                                  <wp:cNvGraphicFramePr>
                                    <a:graphicFrameLocks noChangeAspect="1"/>
                                  </wp:cNvGraphicFramePr>
                                  <a:graphic>
                                    <a:graphicData uri="http://schemas.openxmlformats.org/drawingml/2006/picture">
                                      <pic:pic>
                                        <pic:nvPicPr>
                                          <pic:cNvPr descr="The_Annunciation011" id="0" name="Picture 1"/>
                                          <pic:cNvPicPr>
                                            <a:picLocks noChangeAspect="1" noChangeArrowheads="1"/>
                                          </pic:cNvPicPr>
                                        </pic:nvPicPr>
                                        <pic:blipFill>
                                          <a:blip r:embed="rId2">
                                            <a:extLst>
                                              <a:ext uri="{28A0092B-C50C-407E-A947-70E740481C1C}"/>
                                            </a:extLst>
                                          </a:blip>
                                          <a:srcRect/>
                                          <a:stretch>
                                            <a:fillRect/>
                                          </a:stretch>
                                        </pic:blipFill>
                                        <pic:spPr bwMode="auto">
                                          <a:xfrm>
                                            <a:off x="0" y="0"/>
                                            <a:ext cx="1130300" cy="137160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4838700</wp:posOffset>
                </wp:positionH>
                <wp:positionV relativeFrom="paragraph">
                  <wp:posOffset>25401</wp:posOffset>
                </wp:positionV>
                <wp:extent cx="1206500" cy="1404620"/>
                <wp:effectExtent b="0" l="0" r="0" t="0"/>
                <wp:wrapSquare wrapText="bothSides" distB="45720" distT="45720" distL="114300" distR="114300"/>
                <wp:docPr id="544"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1206500" cy="1404620"/>
                        </a:xfrm>
                        <a:prstGeom prst="rect"/>
                        <a:ln/>
                      </pic:spPr>
                    </pic:pic>
                  </a:graphicData>
                </a:graphic>
              </wp:anchor>
            </w:drawing>
          </mc:Fallback>
        </mc:AlternateConten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32"/>
          <w:szCs w:val="32"/>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2E">
      <w:pPr>
        <w:rPr>
          <w:rFonts w:ascii="Arial" w:cs="Arial" w:eastAsia="Arial" w:hAnsi="Arial"/>
          <w:b w:val="1"/>
          <w:sz w:val="32"/>
          <w:szCs w:val="32"/>
        </w:rPr>
      </w:pPr>
      <w:r w:rsidDel="00000000" w:rsidR="00000000" w:rsidRPr="00000000">
        <w:rPr>
          <w:rFonts w:ascii="Arial" w:cs="Arial" w:eastAsia="Arial" w:hAnsi="Arial"/>
          <w:b w:val="1"/>
          <w:sz w:val="32"/>
          <w:szCs w:val="32"/>
          <w:u w:val="single"/>
          <w:rtl w:val="0"/>
        </w:rPr>
        <w:t xml:space="preserve">Year 3 – Mary, Mother of God</w:t>
      </w: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sz w:val="22"/>
          <w:szCs w:val="22"/>
          <w:rtl w:val="0"/>
        </w:rPr>
        <w:t xml:space="preserve">“</w:t>
      </w:r>
      <w:r w:rsidDel="00000000" w:rsidR="00000000" w:rsidRPr="00000000">
        <w:rPr>
          <w:b w:val="1"/>
          <w:i w:val="1"/>
          <w:sz w:val="22"/>
          <w:szCs w:val="22"/>
          <w:rtl w:val="0"/>
        </w:rPr>
        <w:t xml:space="preserve">Mary the Mother of Jesus and therefore the Mother of God is                                                             the first disciple…She is the Church’s model of faith and charity</w:t>
      </w:r>
    </w:p>
    <w:p w:rsidR="00000000" w:rsidDel="00000000" w:rsidP="00000000" w:rsidRDefault="00000000" w:rsidRPr="00000000" w14:paraId="00000031">
      <w:pPr>
        <w:rPr>
          <w:sz w:val="22"/>
          <w:szCs w:val="22"/>
        </w:rPr>
      </w:pPr>
      <w:r w:rsidDel="00000000" w:rsidR="00000000" w:rsidRPr="00000000">
        <w:rPr>
          <w:b w:val="1"/>
          <w:i w:val="1"/>
          <w:sz w:val="22"/>
          <w:szCs w:val="22"/>
          <w:rtl w:val="0"/>
        </w:rPr>
        <w:t xml:space="preserve"> and because of her singular response to God’s Word is Mother of the Church.</w:t>
      </w:r>
      <w:r w:rsidDel="00000000" w:rsidR="00000000" w:rsidRPr="00000000">
        <w:rPr>
          <w:sz w:val="22"/>
          <w:szCs w:val="22"/>
          <w:rtl w:val="0"/>
        </w:rPr>
        <w:t xml:space="preserve">”</w:t>
      </w:r>
    </w:p>
    <w:p w:rsidR="00000000" w:rsidDel="00000000" w:rsidP="00000000" w:rsidRDefault="00000000" w:rsidRPr="00000000" w14:paraId="00000032">
      <w:pPr>
        <w:ind w:left="720" w:firstLine="0"/>
        <w:rPr>
          <w:i w:val="1"/>
          <w:sz w:val="22"/>
          <w:szCs w:val="22"/>
        </w:rPr>
      </w:pPr>
      <w:r w:rsidDel="00000000" w:rsidR="00000000" w:rsidRPr="00000000">
        <w:rPr>
          <w:i w:val="1"/>
          <w:sz w:val="22"/>
          <w:szCs w:val="22"/>
          <w:rtl w:val="0"/>
        </w:rPr>
        <w:t xml:space="preserve">Religious Education Curriculum Directory</w:t>
      </w:r>
    </w:p>
    <w:p w:rsidR="00000000" w:rsidDel="00000000" w:rsidP="00000000" w:rsidRDefault="00000000" w:rsidRPr="00000000" w14:paraId="00000033">
      <w:pPr>
        <w:rPr>
          <w:b w:val="1"/>
          <w:i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This half term, the children will learn</w:t>
      </w:r>
      <w:r w:rsidDel="00000000" w:rsidR="00000000" w:rsidRPr="00000000">
        <w:rPr>
          <w:rtl w:val="0"/>
        </w:rPr>
        <w:t xml:space="preserve"> </w:t>
      </w:r>
      <w:r w:rsidDel="00000000" w:rsidR="00000000" w:rsidRPr="00000000">
        <w:rPr>
          <w:rFonts w:ascii="Arial" w:cs="Arial" w:eastAsia="Arial" w:hAnsi="Arial"/>
          <w:sz w:val="22"/>
          <w:szCs w:val="22"/>
          <w:rtl w:val="0"/>
        </w:rPr>
        <w:t xml:space="preserve">that God called Mary to be the Mother of Jesus and learn how Mary responded to God’s call. They will learn the ‘Hail Mary’ and begin to understand what the words mean. </w:t>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that Advent is a time to prepare for the coming of Jesus at Christmas and begin to understand that Christmas is a celebration of the birth of Jesus, the Son of God. They will also learn about the stories of the shepherds and the wise men’s visit to see the baby Jesus.</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236220</wp:posOffset>
                </wp:positionV>
                <wp:extent cx="5724525" cy="1414145"/>
                <wp:effectExtent b="0" l="0" r="0" t="0"/>
                <wp:wrapSquare wrapText="bothSides" distB="45720" distT="45720" distL="114300" distR="114300"/>
                <wp:docPr id="551" name=""/>
                <a:graphic>
                  <a:graphicData uri="http://schemas.microsoft.com/office/word/2010/wordprocessingShape">
                    <wps:wsp>
                      <wps:cNvSpPr/>
                      <wps:cNvPr id="152" name="Shape 152"/>
                      <wps:spPr>
                        <a:xfrm>
                          <a:off x="2488500" y="3077690"/>
                          <a:ext cx="5715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could help your child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saying the ‘Hail Mary’ everyday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talking with them about the importance of Mary in Jesus’ life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236220</wp:posOffset>
                </wp:positionV>
                <wp:extent cx="5724525" cy="1414145"/>
                <wp:effectExtent b="0" l="0" r="0" t="0"/>
                <wp:wrapSquare wrapText="bothSides" distB="45720" distT="45720" distL="114300" distR="114300"/>
                <wp:docPr id="55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724525" cy="1414145"/>
                        </a:xfrm>
                        <a:prstGeom prst="rect"/>
                        <a:ln/>
                      </pic:spPr>
                    </pic:pic>
                  </a:graphicData>
                </a:graphic>
              </wp:anchor>
            </w:drawing>
          </mc:Fallback>
        </mc:AlternateContent>
      </w:r>
    </w:p>
    <w:p w:rsidR="00000000" w:rsidDel="00000000" w:rsidP="00000000" w:rsidRDefault="00000000" w:rsidRPr="00000000" w14:paraId="00000037">
      <w:pPr>
        <w:rPr>
          <w:rFonts w:ascii="Arial" w:cs="Arial" w:eastAsia="Arial" w:hAnsi="Arial"/>
          <w:sz w:val="22"/>
          <w:szCs w:val="2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-9524</wp:posOffset>
                </wp:positionH>
                <wp:positionV relativeFrom="bottomMargin">
                  <wp:posOffset>-53974</wp:posOffset>
                </wp:positionV>
                <wp:extent cx="8367395" cy="1062990"/>
                <wp:effectExtent b="0" l="0" r="0" t="0"/>
                <wp:wrapTopAndBottom distB="0" distT="0"/>
                <wp:docPr id="548" name=""/>
                <a:graphic>
                  <a:graphicData uri="http://schemas.microsoft.com/office/word/2010/wordprocessingGroup">
                    <wpg:wgp>
                      <wpg:cNvGrpSpPr/>
                      <wpg:grpSpPr>
                        <a:xfrm>
                          <a:off x="1162303" y="3248505"/>
                          <a:ext cx="8367395" cy="1062990"/>
                          <a:chOff x="1162303" y="3248505"/>
                          <a:chExt cx="8367395" cy="1062990"/>
                        </a:xfrm>
                      </wpg:grpSpPr>
                      <wpg:grpSp>
                        <wpg:cNvGrpSpPr/>
                        <wpg:grpSpPr>
                          <a:xfrm>
                            <a:off x="1162303" y="3248505"/>
                            <a:ext cx="8367395" cy="1062990"/>
                            <a:chOff x="-3175" y="-77513"/>
                            <a:chExt cx="8368187" cy="1063576"/>
                          </a:xfrm>
                        </wpg:grpSpPr>
                        <wps:wsp>
                          <wps:cNvSpPr/>
                          <wps:cNvPr id="3" name="Shape 3"/>
                          <wps:spPr>
                            <a:xfrm>
                              <a:off x="-3175" y="-77513"/>
                              <a:ext cx="8368175" cy="106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3175" y="-77513"/>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8" name="Shape 138"/>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140" name="Shape 140"/>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141" name="Shape 141"/>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142" name="Shape 142"/>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143" name="Shape 143"/>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-9524</wp:posOffset>
                </wp:positionH>
                <wp:positionV relativeFrom="bottomMargin">
                  <wp:posOffset>-53974</wp:posOffset>
                </wp:positionV>
                <wp:extent cx="8367395" cy="1062990"/>
                <wp:effectExtent b="0" l="0" r="0" t="0"/>
                <wp:wrapTopAndBottom distB="0" distT="0"/>
                <wp:docPr id="54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8367395" cy="10629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38">
      <w:pPr>
        <w:rPr>
          <w:rFonts w:ascii="Arial" w:cs="Arial" w:eastAsia="Arial" w:hAnsi="Arial"/>
          <w:b w:val="1"/>
          <w:sz w:val="32"/>
          <w:szCs w:val="32"/>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4.jpg"/><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7.png"/><Relationship Id="rId15" Type="http://schemas.openxmlformats.org/officeDocument/2006/relationships/image" Target="media/image3.jpg"/><Relationship Id="rId14" Type="http://schemas.openxmlformats.org/officeDocument/2006/relationships/image" Target="media/image5.png"/><Relationship Id="rId17" Type="http://schemas.openxmlformats.org/officeDocument/2006/relationships/image" Target="media/image8.png"/><Relationship Id="rId16" Type="http://schemas.openxmlformats.org/officeDocument/2006/relationships/image" Target="media/image11.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yoEzuiFNvAr4jgBb3da/tgLNA==">AMUW2mXZ6j5LewZOFzkDwxbHzM7b45Bh4Uu0sEZtn5uOahuiC9q5eI4RLZf2ZZYCk4VO9RtrdAzN1IgSOra81YAUMBcfzPN/oYtYzI/LDgAZ20VF7AEqAvu2QlVHDzaGluu9/0up3JV4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2021-11-03T10:46:00Z</dcterms:created>
  <dc:creator>wardm</dc:creator>
</cp:coreProperties>
</file>