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9B4CF" w14:textId="77777777" w:rsidR="00851DA5" w:rsidRDefault="00D52657">
      <w:pPr>
        <w:pStyle w:val="Normal1"/>
        <w:jc w:val="center"/>
      </w:pPr>
      <w:r>
        <w:rPr>
          <w:noProof/>
        </w:rPr>
        <w:drawing>
          <wp:inline distT="0" distB="0" distL="0" distR="0" wp14:anchorId="25FCDD06" wp14:editId="70B7F66F">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14:paraId="029A22E6" w14:textId="77777777" w:rsidR="00851DA5" w:rsidRDefault="00851DA5">
      <w:pPr>
        <w:pStyle w:val="Normal1"/>
        <w:jc w:val="cente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51DA5" w14:paraId="2EE81EA2" w14:textId="77777777">
        <w:tc>
          <w:tcPr>
            <w:tcW w:w="10456" w:type="dxa"/>
            <w:gridSpan w:val="2"/>
            <w:shd w:val="clear" w:color="auto" w:fill="D9D9D9"/>
          </w:tcPr>
          <w:p w14:paraId="6E397FC8"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851DA5" w14:paraId="0F6A7EBC" w14:textId="77777777">
        <w:tc>
          <w:tcPr>
            <w:tcW w:w="10456" w:type="dxa"/>
            <w:gridSpan w:val="2"/>
          </w:tcPr>
          <w:p w14:paraId="19EC0AE4" w14:textId="77777777" w:rsidR="00851DA5" w:rsidRDefault="00FE674E">
            <w:pPr>
              <w:pStyle w:val="Normal1"/>
              <w:jc w:val="center"/>
              <w:rPr>
                <w:rFonts w:ascii="Century Gothic" w:eastAsia="Century Gothic" w:hAnsi="Century Gothic" w:cs="Century Gothic"/>
              </w:rPr>
            </w:pPr>
            <w:r>
              <w:rPr>
                <w:rFonts w:ascii="Century Gothic" w:eastAsia="Century Gothic" w:hAnsi="Century Gothic" w:cs="Century Gothic"/>
              </w:rPr>
              <w:t>YEAR EYFS Foundation 1</w:t>
            </w:r>
          </w:p>
        </w:tc>
      </w:tr>
      <w:tr w:rsidR="00851DA5" w14:paraId="45983069" w14:textId="77777777">
        <w:tc>
          <w:tcPr>
            <w:tcW w:w="10456" w:type="dxa"/>
            <w:gridSpan w:val="2"/>
          </w:tcPr>
          <w:p w14:paraId="038CA4BA" w14:textId="77777777" w:rsidR="00851DA5" w:rsidRDefault="00911A30">
            <w:pPr>
              <w:pStyle w:val="Normal1"/>
              <w:jc w:val="center"/>
              <w:rPr>
                <w:rFonts w:ascii="Century Gothic" w:eastAsia="Century Gothic" w:hAnsi="Century Gothic" w:cs="Century Gothic"/>
              </w:rPr>
            </w:pPr>
            <w:r>
              <w:rPr>
                <w:rFonts w:ascii="Century Gothic" w:eastAsia="Century Gothic" w:hAnsi="Century Gothic" w:cs="Century Gothic"/>
              </w:rPr>
              <w:t xml:space="preserve">Date </w:t>
            </w:r>
            <w:proofErr w:type="spellStart"/>
            <w:r>
              <w:rPr>
                <w:rFonts w:ascii="Century Gothic" w:eastAsia="Century Gothic" w:hAnsi="Century Gothic" w:cs="Century Gothic"/>
              </w:rPr>
              <w:t>wb</w:t>
            </w:r>
            <w:proofErr w:type="spellEnd"/>
            <w:r>
              <w:rPr>
                <w:rFonts w:ascii="Century Gothic" w:eastAsia="Century Gothic" w:hAnsi="Century Gothic" w:cs="Century Gothic"/>
              </w:rPr>
              <w:t xml:space="preserve"> 25</w:t>
            </w:r>
            <w:r w:rsidR="00C57F83">
              <w:rPr>
                <w:rFonts w:ascii="Century Gothic" w:eastAsia="Century Gothic" w:hAnsi="Century Gothic" w:cs="Century Gothic"/>
              </w:rPr>
              <w:t>.5</w:t>
            </w:r>
            <w:r w:rsidR="00D52657">
              <w:rPr>
                <w:rFonts w:ascii="Century Gothic" w:eastAsia="Century Gothic" w:hAnsi="Century Gothic" w:cs="Century Gothic"/>
              </w:rPr>
              <w:t>.20</w:t>
            </w:r>
          </w:p>
        </w:tc>
      </w:tr>
      <w:tr w:rsidR="00851DA5" w14:paraId="54886A59" w14:textId="77777777">
        <w:tc>
          <w:tcPr>
            <w:tcW w:w="5228" w:type="dxa"/>
            <w:shd w:val="clear" w:color="auto" w:fill="D9D9D9"/>
          </w:tcPr>
          <w:p w14:paraId="7A8618DD"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14:paraId="0574C5A2"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6BCE8854"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6D50EC5C"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3D5237B4" w14:textId="77777777">
        <w:tc>
          <w:tcPr>
            <w:tcW w:w="5228" w:type="dxa"/>
          </w:tcPr>
          <w:p w14:paraId="1064CBF3" w14:textId="77777777" w:rsidR="001C5870" w:rsidRPr="00911A30" w:rsidRDefault="00911A30" w:rsidP="007B1DB3">
            <w:pPr>
              <w:pStyle w:val="Normal1"/>
              <w:numPr>
                <w:ilvl w:val="0"/>
                <w:numId w:val="5"/>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rPr>
              <w:t>Revise the numbers 1 to 6</w:t>
            </w:r>
            <w:r w:rsidR="007C2121">
              <w:rPr>
                <w:rFonts w:ascii="Century Gothic" w:eastAsia="Century Gothic" w:hAnsi="Century Gothic" w:cs="Century Gothic"/>
              </w:rPr>
              <w:t xml:space="preserve">. </w:t>
            </w:r>
            <w:r>
              <w:rPr>
                <w:rFonts w:ascii="Century Gothic" w:eastAsia="Century Gothic" w:hAnsi="Century Gothic" w:cs="Century Gothic"/>
              </w:rPr>
              <w:t>Which ones do we recognise?  Can we count accurately 6 objects?</w:t>
            </w:r>
          </w:p>
          <w:p w14:paraId="05F0E72C" w14:textId="77777777" w:rsidR="00911A30" w:rsidRPr="001C5870" w:rsidRDefault="00911A30" w:rsidP="007B1DB3">
            <w:pPr>
              <w:pStyle w:val="Normal1"/>
              <w:numPr>
                <w:ilvl w:val="0"/>
                <w:numId w:val="5"/>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rPr>
              <w:t>Practice reciting numbers 1to 10 and beyond.  Can we start counting from different numbers?</w:t>
            </w:r>
          </w:p>
          <w:p w14:paraId="75685511" w14:textId="77777777" w:rsidR="00851DA5" w:rsidRDefault="007B1DB3" w:rsidP="007B1DB3">
            <w:pPr>
              <w:pStyle w:val="Normal1"/>
              <w:numPr>
                <w:ilvl w:val="0"/>
                <w:numId w:val="5"/>
              </w:numPr>
              <w:rPr>
                <w:rFonts w:ascii="Century Gothic" w:eastAsia="Century Gothic" w:hAnsi="Century Gothic" w:cs="Century Gothic"/>
              </w:rPr>
            </w:pPr>
            <w:r>
              <w:rPr>
                <w:rFonts w:ascii="Century Gothic" w:eastAsia="Century Gothic" w:hAnsi="Century Gothic" w:cs="Century Gothic"/>
              </w:rPr>
              <w:t>Do a scavenger hunt</w:t>
            </w:r>
            <w:r w:rsidR="0077638B">
              <w:rPr>
                <w:rFonts w:ascii="Century Gothic" w:eastAsia="Century Gothic" w:hAnsi="Century Gothic" w:cs="Century Gothic"/>
              </w:rPr>
              <w:t>.</w:t>
            </w:r>
            <w:r>
              <w:rPr>
                <w:rFonts w:ascii="Century Gothic" w:eastAsia="Century Gothic" w:hAnsi="Century Gothic" w:cs="Century Gothic"/>
              </w:rPr>
              <w:t xml:space="preserve">  Can you find 6 biscuits, can you find 4 toilet rolls, 3 cans, 2 teddies etc</w:t>
            </w:r>
          </w:p>
          <w:p w14:paraId="1F77B696" w14:textId="77777777" w:rsidR="007B1DB3" w:rsidRPr="008B3961" w:rsidRDefault="007B1DB3" w:rsidP="007B1DB3">
            <w:pPr>
              <w:pStyle w:val="Normal1"/>
              <w:numPr>
                <w:ilvl w:val="0"/>
                <w:numId w:val="5"/>
              </w:numPr>
              <w:pBdr>
                <w:top w:val="nil"/>
                <w:left w:val="nil"/>
                <w:bottom w:val="nil"/>
                <w:right w:val="nil"/>
                <w:between w:val="nil"/>
              </w:pBdr>
              <w:spacing w:line="259" w:lineRule="auto"/>
              <w:rPr>
                <w:rFonts w:ascii="Century Gothic" w:eastAsia="Century Gothic" w:hAnsi="Century Gothic" w:cs="Century Gothic"/>
                <w:color w:val="000000"/>
                <w:sz w:val="18"/>
                <w:szCs w:val="20"/>
              </w:rPr>
            </w:pPr>
            <w:r w:rsidRPr="00F13811">
              <w:rPr>
                <w:rFonts w:ascii="Century Gothic" w:hAnsi="Century Gothic"/>
                <w:sz w:val="20"/>
              </w:rPr>
              <w:t>Listen to this song and watch a short video to learn positional language.</w:t>
            </w:r>
            <w:r>
              <w:br/>
            </w:r>
            <w:hyperlink r:id="rId6" w:history="1">
              <w:r>
                <w:rPr>
                  <w:rStyle w:val="Hyperlink"/>
                </w:rPr>
                <w:t>https://safeyoutube.net/w/ScT5</w:t>
              </w:r>
            </w:hyperlink>
          </w:p>
          <w:p w14:paraId="2C26DC36" w14:textId="4EA457F5" w:rsidR="007B1DB3" w:rsidRDefault="005A60D5" w:rsidP="007B1DB3">
            <w:pPr>
              <w:pStyle w:val="Normal1"/>
              <w:numPr>
                <w:ilvl w:val="0"/>
                <w:numId w:val="5"/>
              </w:numPr>
              <w:rPr>
                <w:rFonts w:ascii="Century Gothic" w:eastAsia="Century Gothic" w:hAnsi="Century Gothic" w:cs="Century Gothic"/>
              </w:rPr>
            </w:pPr>
            <w:hyperlink r:id="rId7" w:history="1">
              <w:r w:rsidR="007B1DB3">
                <w:rPr>
                  <w:rStyle w:val="Hyperlink"/>
                </w:rPr>
                <w:t>https://www.bbc.co.uk/bitesize/clips/zy26sbk</w:t>
              </w:r>
            </w:hyperlink>
          </w:p>
        </w:tc>
        <w:tc>
          <w:tcPr>
            <w:tcW w:w="5228" w:type="dxa"/>
          </w:tcPr>
          <w:p w14:paraId="69DADF8D" w14:textId="67A9219E" w:rsidR="00851DA5" w:rsidRDefault="007B1DB3">
            <w:pPr>
              <w:pStyle w:val="Normal1"/>
              <w:numPr>
                <w:ilvl w:val="0"/>
                <w:numId w:val="7"/>
              </w:numPr>
              <w:rPr>
                <w:rFonts w:ascii="Century Gothic" w:eastAsia="Century Gothic" w:hAnsi="Century Gothic" w:cs="Century Gothic"/>
              </w:rPr>
            </w:pPr>
            <w:r>
              <w:rPr>
                <w:rFonts w:ascii="Century Gothic" w:eastAsia="Century Gothic" w:hAnsi="Century Gothic" w:cs="Century Gothic"/>
              </w:rPr>
              <w:t>Read your favourite book</w:t>
            </w:r>
            <w:r w:rsidR="00D52657">
              <w:rPr>
                <w:rFonts w:ascii="Century Gothic" w:eastAsia="Century Gothic" w:hAnsi="Century Gothic" w:cs="Century Gothic"/>
              </w:rPr>
              <w:t xml:space="preserve"> at home.  talk about the story structure and the characters in the story. </w:t>
            </w:r>
          </w:p>
          <w:p w14:paraId="443EBC90" w14:textId="66DAD8EE" w:rsidR="00851DA5" w:rsidRDefault="00D52657" w:rsidP="00E533EB">
            <w:pPr>
              <w:pStyle w:val="Normal1"/>
              <w:numPr>
                <w:ilvl w:val="0"/>
                <w:numId w:val="7"/>
              </w:numPr>
              <w:rPr>
                <w:rFonts w:ascii="Century Gothic" w:eastAsia="Century Gothic" w:hAnsi="Century Gothic" w:cs="Century Gothic"/>
              </w:rPr>
            </w:pPr>
            <w:r w:rsidRPr="00E533EB">
              <w:rPr>
                <w:rFonts w:ascii="Century Gothic" w:eastAsia="Century Gothic" w:hAnsi="Century Gothic" w:cs="Century Gothic"/>
              </w:rPr>
              <w:t>Visit Oxford Owl for free eBooks.  You can create a f</w:t>
            </w:r>
            <w:r w:rsidR="00A228F6" w:rsidRPr="00E533EB">
              <w:rPr>
                <w:rFonts w:ascii="Century Gothic" w:eastAsia="Century Gothic" w:hAnsi="Century Gothic" w:cs="Century Gothic"/>
              </w:rPr>
              <w:t>ree account.  Choose a book to enjoy together</w:t>
            </w:r>
            <w:r w:rsidR="00451695" w:rsidRPr="00E533EB">
              <w:rPr>
                <w:rFonts w:ascii="Century Gothic" w:eastAsia="Century Gothic" w:hAnsi="Century Gothic" w:cs="Century Gothic"/>
              </w:rPr>
              <w:t xml:space="preserve">. Have a look at </w:t>
            </w:r>
            <w:r w:rsidRPr="00E533EB">
              <w:rPr>
                <w:rFonts w:ascii="Century Gothic" w:eastAsia="Century Gothic" w:hAnsi="Century Gothic" w:cs="Century Gothic"/>
              </w:rPr>
              <w:t>the linked play activities.</w:t>
            </w:r>
          </w:p>
          <w:p w14:paraId="74C11C37" w14:textId="5EF5B820" w:rsidR="00C56E04" w:rsidRPr="00E533EB" w:rsidRDefault="00C56E04" w:rsidP="00E533EB">
            <w:pPr>
              <w:pStyle w:val="Normal1"/>
              <w:numPr>
                <w:ilvl w:val="0"/>
                <w:numId w:val="7"/>
              </w:numPr>
              <w:rPr>
                <w:rFonts w:ascii="Century Gothic" w:eastAsia="Century Gothic" w:hAnsi="Century Gothic" w:cs="Century Gothic"/>
              </w:rPr>
            </w:pPr>
            <w:r>
              <w:rPr>
                <w:rFonts w:ascii="Century Gothic" w:eastAsia="Century Gothic" w:hAnsi="Century Gothic" w:cs="Century Gothic"/>
              </w:rPr>
              <w:t xml:space="preserve">Listen to the story </w:t>
            </w:r>
            <w:proofErr w:type="spellStart"/>
            <w:r>
              <w:rPr>
                <w:rFonts w:ascii="Century Gothic" w:eastAsia="Century Gothic" w:hAnsi="Century Gothic" w:cs="Century Gothic"/>
              </w:rPr>
              <w:t>Handa’s</w:t>
            </w:r>
            <w:proofErr w:type="spellEnd"/>
            <w:r>
              <w:rPr>
                <w:rFonts w:ascii="Century Gothic" w:eastAsia="Century Gothic" w:hAnsi="Century Gothic" w:cs="Century Gothic"/>
              </w:rPr>
              <w:t xml:space="preserve"> surprise.</w:t>
            </w:r>
          </w:p>
          <w:p w14:paraId="35D4BC8D" w14:textId="77777777" w:rsidR="00851DA5" w:rsidRDefault="00851DA5" w:rsidP="00A228F6">
            <w:pPr>
              <w:pStyle w:val="Normal1"/>
              <w:rPr>
                <w:rFonts w:ascii="Century Gothic" w:eastAsia="Century Gothic" w:hAnsi="Century Gothic" w:cs="Century Gothic"/>
              </w:rPr>
            </w:pPr>
          </w:p>
        </w:tc>
      </w:tr>
      <w:tr w:rsidR="00851DA5" w14:paraId="71B3EB25" w14:textId="77777777">
        <w:tc>
          <w:tcPr>
            <w:tcW w:w="5228" w:type="dxa"/>
            <w:shd w:val="clear" w:color="auto" w:fill="D9D9D9"/>
          </w:tcPr>
          <w:p w14:paraId="162FBD00"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Phonics / Spelling Tasks </w:t>
            </w:r>
          </w:p>
          <w:p w14:paraId="40725CDA"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7E60E558"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14:paraId="664B4C1D"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5653AE5E" w14:textId="77777777">
        <w:tc>
          <w:tcPr>
            <w:tcW w:w="5228" w:type="dxa"/>
            <w:shd w:val="clear" w:color="auto" w:fill="FFFFFF"/>
          </w:tcPr>
          <w:p w14:paraId="1E50D8E3" w14:textId="69DE6236" w:rsidR="00851DA5" w:rsidRDefault="009C0E53" w:rsidP="009A6CE8">
            <w:pPr>
              <w:pStyle w:val="Normal1"/>
              <w:numPr>
                <w:ilvl w:val="0"/>
                <w:numId w:val="6"/>
              </w:numPr>
              <w:rPr>
                <w:rFonts w:ascii="Century Gothic" w:eastAsia="Century Gothic" w:hAnsi="Century Gothic" w:cs="Century Gothic"/>
              </w:rPr>
            </w:pPr>
            <w:r>
              <w:rPr>
                <w:rFonts w:ascii="Century Gothic" w:eastAsia="Century Gothic" w:hAnsi="Century Gothic" w:cs="Century Gothic"/>
              </w:rPr>
              <w:t>Continue to p</w:t>
            </w:r>
            <w:r w:rsidR="00451695">
              <w:rPr>
                <w:rFonts w:ascii="Century Gothic" w:eastAsia="Century Gothic" w:hAnsi="Century Gothic" w:cs="Century Gothic"/>
              </w:rPr>
              <w:t xml:space="preserve">ractice hearing sounds in the environment.  Sounds taught are </w:t>
            </w:r>
            <w:proofErr w:type="spellStart"/>
            <w:proofErr w:type="gramStart"/>
            <w:r w:rsidR="00451695">
              <w:rPr>
                <w:rFonts w:ascii="Century Gothic" w:eastAsia="Century Gothic" w:hAnsi="Century Gothic" w:cs="Century Gothic"/>
              </w:rPr>
              <w:t>s,a</w:t>
            </w:r>
            <w:proofErr w:type="gramEnd"/>
            <w:r w:rsidR="00451695">
              <w:rPr>
                <w:rFonts w:ascii="Century Gothic" w:eastAsia="Century Gothic" w:hAnsi="Century Gothic" w:cs="Century Gothic"/>
              </w:rPr>
              <w:t>,t,p,</w:t>
            </w:r>
            <w:r w:rsidR="00106057">
              <w:rPr>
                <w:rFonts w:ascii="Century Gothic" w:eastAsia="Century Gothic" w:hAnsi="Century Gothic" w:cs="Century Gothic"/>
              </w:rPr>
              <w:t>i</w:t>
            </w:r>
            <w:proofErr w:type="spellEnd"/>
            <w:r w:rsidR="00451695">
              <w:rPr>
                <w:rFonts w:ascii="Century Gothic" w:eastAsia="Century Gothic" w:hAnsi="Century Gothic" w:cs="Century Gothic"/>
              </w:rPr>
              <w:t xml:space="preserve"> </w:t>
            </w:r>
            <w:proofErr w:type="spellStart"/>
            <w:r w:rsidR="00451695">
              <w:rPr>
                <w:rFonts w:ascii="Century Gothic" w:eastAsia="Century Gothic" w:hAnsi="Century Gothic" w:cs="Century Gothic"/>
              </w:rPr>
              <w:t>n</w:t>
            </w:r>
            <w:r w:rsidR="00AB06E3">
              <w:rPr>
                <w:rFonts w:ascii="Century Gothic" w:eastAsia="Century Gothic" w:hAnsi="Century Gothic" w:cs="Century Gothic"/>
              </w:rPr>
              <w:t>,m</w:t>
            </w:r>
            <w:r w:rsidR="00DA5A8B">
              <w:rPr>
                <w:rFonts w:ascii="Century Gothic" w:eastAsia="Century Gothic" w:hAnsi="Century Gothic" w:cs="Century Gothic"/>
              </w:rPr>
              <w:t>,d</w:t>
            </w:r>
            <w:proofErr w:type="spellEnd"/>
            <w:r w:rsidR="004C1E17">
              <w:rPr>
                <w:rFonts w:ascii="Century Gothic" w:eastAsia="Century Gothic" w:hAnsi="Century Gothic" w:cs="Century Gothic"/>
              </w:rPr>
              <w:t>, g</w:t>
            </w:r>
            <w:r w:rsidR="00DA5A8B">
              <w:rPr>
                <w:rFonts w:ascii="Century Gothic" w:eastAsia="Century Gothic" w:hAnsi="Century Gothic" w:cs="Century Gothic"/>
              </w:rPr>
              <w:t xml:space="preserve"> </w:t>
            </w:r>
            <w:r w:rsidR="00451695">
              <w:rPr>
                <w:rFonts w:ascii="Century Gothic" w:eastAsia="Century Gothic" w:hAnsi="Century Gothic" w:cs="Century Gothic"/>
              </w:rPr>
              <w:t xml:space="preserve">. Practice these sounds and think of things beginning with those letters </w:t>
            </w:r>
            <w:r w:rsidR="00D52657">
              <w:rPr>
                <w:rFonts w:ascii="Century Gothic" w:eastAsia="Century Gothic" w:hAnsi="Century Gothic" w:cs="Century Gothic"/>
              </w:rPr>
              <w:t xml:space="preserve">. </w:t>
            </w:r>
            <w:r w:rsidR="00DD417E">
              <w:rPr>
                <w:rFonts w:ascii="Century Gothic" w:eastAsia="Century Gothic" w:hAnsi="Century Gothic" w:cs="Century Gothic"/>
              </w:rPr>
              <w:t xml:space="preserve"> </w:t>
            </w:r>
          </w:p>
          <w:p w14:paraId="13895115" w14:textId="2F62E6CE" w:rsidR="009C0E53" w:rsidRPr="00AB06E3" w:rsidRDefault="00D52657" w:rsidP="00AB06E3">
            <w:pPr>
              <w:pStyle w:val="Normal1"/>
              <w:numPr>
                <w:ilvl w:val="0"/>
                <w:numId w:val="6"/>
              </w:numPr>
              <w:rPr>
                <w:rFonts w:ascii="Century Gothic" w:eastAsia="Century Gothic" w:hAnsi="Century Gothic" w:cs="Century Gothic"/>
              </w:rPr>
            </w:pPr>
            <w:r>
              <w:rPr>
                <w:rFonts w:ascii="Century Gothic" w:eastAsia="Century Gothic" w:hAnsi="Century Gothic" w:cs="Century Gothic"/>
              </w:rPr>
              <w:t>Play</w:t>
            </w:r>
            <w:r w:rsidR="00E53161">
              <w:rPr>
                <w:rFonts w:ascii="Century Gothic" w:eastAsia="Century Gothic" w:hAnsi="Century Gothic" w:cs="Century Gothic"/>
              </w:rPr>
              <w:t xml:space="preserve"> I spy using the letters learnt – </w:t>
            </w:r>
            <w:proofErr w:type="spellStart"/>
            <w:proofErr w:type="gramStart"/>
            <w:r w:rsidR="00E53161">
              <w:rPr>
                <w:rFonts w:ascii="Century Gothic" w:eastAsia="Century Gothic" w:hAnsi="Century Gothic" w:cs="Century Gothic"/>
              </w:rPr>
              <w:t>s,a</w:t>
            </w:r>
            <w:proofErr w:type="gramEnd"/>
            <w:r w:rsidR="00E53161">
              <w:rPr>
                <w:rFonts w:ascii="Century Gothic" w:eastAsia="Century Gothic" w:hAnsi="Century Gothic" w:cs="Century Gothic"/>
              </w:rPr>
              <w:t>,t,p</w:t>
            </w:r>
            <w:r w:rsidR="00106057">
              <w:rPr>
                <w:rFonts w:ascii="Century Gothic" w:eastAsia="Century Gothic" w:hAnsi="Century Gothic" w:cs="Century Gothic"/>
              </w:rPr>
              <w:t>,i</w:t>
            </w:r>
            <w:r w:rsidR="00E53161">
              <w:rPr>
                <w:rFonts w:ascii="Century Gothic" w:eastAsia="Century Gothic" w:hAnsi="Century Gothic" w:cs="Century Gothic"/>
              </w:rPr>
              <w:t>,n</w:t>
            </w:r>
            <w:proofErr w:type="spellEnd"/>
            <w:r w:rsidR="00E1249B">
              <w:rPr>
                <w:rFonts w:ascii="Century Gothic" w:eastAsia="Century Gothic" w:hAnsi="Century Gothic" w:cs="Century Gothic"/>
              </w:rPr>
              <w:t xml:space="preserve">, </w:t>
            </w:r>
            <w:proofErr w:type="spellStart"/>
            <w:r w:rsidR="00E1249B">
              <w:rPr>
                <w:rFonts w:ascii="Century Gothic" w:eastAsia="Century Gothic" w:hAnsi="Century Gothic" w:cs="Century Gothic"/>
              </w:rPr>
              <w:t>m</w:t>
            </w:r>
            <w:r w:rsidR="00E53161">
              <w:rPr>
                <w:rFonts w:ascii="Century Gothic" w:eastAsia="Century Gothic" w:hAnsi="Century Gothic" w:cs="Century Gothic"/>
              </w:rPr>
              <w:t>,</w:t>
            </w:r>
            <w:r w:rsidR="00AB06E3">
              <w:rPr>
                <w:rFonts w:ascii="Century Gothic" w:eastAsia="Century Gothic" w:hAnsi="Century Gothic" w:cs="Century Gothic"/>
              </w:rPr>
              <w:t>d</w:t>
            </w:r>
            <w:proofErr w:type="spellEnd"/>
            <w:r w:rsidR="004C1E17">
              <w:rPr>
                <w:rFonts w:ascii="Century Gothic" w:eastAsia="Century Gothic" w:hAnsi="Century Gothic" w:cs="Century Gothic"/>
              </w:rPr>
              <w:t>, g</w:t>
            </w:r>
            <w:r>
              <w:rPr>
                <w:rFonts w:ascii="Century Gothic" w:eastAsia="Century Gothic" w:hAnsi="Century Gothic" w:cs="Century Gothic"/>
              </w:rPr>
              <w:t xml:space="preserve">. </w:t>
            </w:r>
          </w:p>
          <w:p w14:paraId="15F84C8D" w14:textId="77777777" w:rsidR="00106057" w:rsidRPr="009C0E53" w:rsidRDefault="009C0E53" w:rsidP="00106057">
            <w:pPr>
              <w:pStyle w:val="Normal1"/>
              <w:ind w:left="360"/>
              <w:rPr>
                <w:rFonts w:ascii="Century Gothic" w:eastAsia="Century Gothic" w:hAnsi="Century Gothic" w:cs="Century Gothic"/>
                <w:sz w:val="18"/>
                <w:szCs w:val="18"/>
              </w:rPr>
            </w:pPr>
            <w:proofErr w:type="gramStart"/>
            <w:r w:rsidRPr="009C0E53">
              <w:rPr>
                <w:rFonts w:ascii="Century Gothic" w:eastAsia="Century Gothic" w:hAnsi="Century Gothic" w:cs="Century Gothic"/>
                <w:sz w:val="18"/>
                <w:szCs w:val="18"/>
              </w:rPr>
              <w:t>Remember :</w:t>
            </w:r>
            <w:r w:rsidR="00106057" w:rsidRPr="009C0E53">
              <w:rPr>
                <w:rFonts w:ascii="Century Gothic" w:eastAsia="Century Gothic" w:hAnsi="Century Gothic" w:cs="Century Gothic"/>
                <w:sz w:val="18"/>
                <w:szCs w:val="18"/>
              </w:rPr>
              <w:t>If</w:t>
            </w:r>
            <w:proofErr w:type="gramEnd"/>
            <w:r w:rsidR="00106057" w:rsidRPr="009C0E53">
              <w:rPr>
                <w:rFonts w:ascii="Century Gothic" w:eastAsia="Century Gothic" w:hAnsi="Century Gothic" w:cs="Century Gothic"/>
                <w:sz w:val="18"/>
                <w:szCs w:val="18"/>
              </w:rPr>
              <w:t xml:space="preserve"> your child is finding hearing he sounds too tricky at the moment just look at and recognise environmental sounds and animal sounds.  When they are ready just do one letter at a time.  If it’s the letter ‘s’, try to find things and say words beginning with this letter all week.  </w:t>
            </w:r>
          </w:p>
          <w:p w14:paraId="719D805B" w14:textId="77777777" w:rsidR="00851DA5" w:rsidRPr="00F9030C" w:rsidRDefault="00106057" w:rsidP="00F9030C">
            <w:pPr>
              <w:pStyle w:val="Normal1"/>
              <w:ind w:left="360"/>
              <w:rPr>
                <w:rFonts w:ascii="Century Gothic" w:eastAsia="Century Gothic" w:hAnsi="Century Gothic" w:cs="Century Gothic"/>
              </w:rPr>
            </w:pPr>
            <w:r w:rsidRPr="009C0E53">
              <w:rPr>
                <w:rFonts w:ascii="Century Gothic" w:eastAsia="Century Gothic" w:hAnsi="Century Gothic" w:cs="Century Gothic"/>
                <w:sz w:val="18"/>
                <w:szCs w:val="18"/>
              </w:rPr>
              <w:t xml:space="preserve">Go to ‘jolly phonics’ on </w:t>
            </w:r>
            <w:proofErr w:type="spellStart"/>
            <w:r w:rsidRPr="009C0E53">
              <w:rPr>
                <w:rFonts w:ascii="Century Gothic" w:eastAsia="Century Gothic" w:hAnsi="Century Gothic" w:cs="Century Gothic"/>
                <w:sz w:val="18"/>
                <w:szCs w:val="18"/>
              </w:rPr>
              <w:t>youtube</w:t>
            </w:r>
            <w:proofErr w:type="spellEnd"/>
            <w:r w:rsidRPr="009C0E53">
              <w:rPr>
                <w:rFonts w:ascii="Century Gothic" w:eastAsia="Century Gothic" w:hAnsi="Century Gothic" w:cs="Century Gothic"/>
                <w:sz w:val="18"/>
                <w:szCs w:val="18"/>
              </w:rPr>
              <w:t xml:space="preserve"> for catchy songs for each letter sound.</w:t>
            </w:r>
          </w:p>
        </w:tc>
        <w:tc>
          <w:tcPr>
            <w:tcW w:w="5228" w:type="dxa"/>
            <w:shd w:val="clear" w:color="auto" w:fill="FFFFFF"/>
          </w:tcPr>
          <w:p w14:paraId="0189B66F" w14:textId="33BD28C0" w:rsidR="004C1E17" w:rsidRDefault="004C1E17" w:rsidP="007B1DB3">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will revise all the curly letters and the long ladder letters.</w:t>
            </w:r>
          </w:p>
          <w:p w14:paraId="7AD11CF2" w14:textId="2E687955" w:rsidR="004C1E17" w:rsidRDefault="004C1E17" w:rsidP="007B1DB3">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proofErr w:type="spellStart"/>
            <w:proofErr w:type="gramStart"/>
            <w:r>
              <w:rPr>
                <w:rFonts w:ascii="Century Gothic" w:eastAsia="Century Gothic" w:hAnsi="Century Gothic" w:cs="Century Gothic"/>
                <w:color w:val="000000"/>
                <w:sz w:val="20"/>
                <w:szCs w:val="20"/>
              </w:rPr>
              <w:t>C,a</w:t>
            </w:r>
            <w:proofErr w:type="gramEnd"/>
            <w:r>
              <w:rPr>
                <w:rFonts w:ascii="Century Gothic" w:eastAsia="Century Gothic" w:hAnsi="Century Gothic" w:cs="Century Gothic"/>
                <w:color w:val="000000"/>
                <w:sz w:val="20"/>
                <w:szCs w:val="20"/>
              </w:rPr>
              <w:t>,d,g,o</w:t>
            </w:r>
            <w:proofErr w:type="spellEnd"/>
          </w:p>
          <w:p w14:paraId="0725A159" w14:textId="4F5AF7CD" w:rsidR="009A6CE8" w:rsidRPr="004C1E17" w:rsidRDefault="004C1E17" w:rsidP="004C1E17">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 b, t</w:t>
            </w:r>
          </w:p>
          <w:p w14:paraId="590671EC" w14:textId="3E4C5ACA" w:rsidR="007B1DB3" w:rsidRPr="005B0C2C" w:rsidRDefault="004C1E17" w:rsidP="007B1DB3">
            <w:pPr>
              <w:pStyle w:val="Normal1"/>
              <w:numPr>
                <w:ilvl w:val="0"/>
                <w:numId w:val="10"/>
              </w:numPr>
              <w:pBdr>
                <w:top w:val="nil"/>
                <w:left w:val="nil"/>
                <w:bottom w:val="nil"/>
                <w:right w:val="nil"/>
                <w:between w:val="nil"/>
              </w:pBdr>
              <w:rPr>
                <w:rFonts w:ascii="Century Gothic" w:eastAsia="Century Gothic" w:hAnsi="Century Gothic" w:cs="Century Gothic"/>
                <w:sz w:val="20"/>
                <w:szCs w:val="20"/>
              </w:rPr>
            </w:pPr>
            <w:proofErr w:type="spellStart"/>
            <w:r>
              <w:rPr>
                <w:rFonts w:ascii="Century Gothic" w:hAnsi="Century Gothic"/>
                <w:sz w:val="20"/>
                <w:szCs w:val="20"/>
              </w:rPr>
              <w:t>Listeni</w:t>
            </w:r>
            <w:proofErr w:type="spellEnd"/>
            <w:r w:rsidR="007B1DB3" w:rsidRPr="005B0C2C">
              <w:rPr>
                <w:rFonts w:ascii="Century Gothic" w:hAnsi="Century Gothic"/>
                <w:sz w:val="20"/>
                <w:szCs w:val="20"/>
              </w:rPr>
              <w:t xml:space="preserve"> to or reading the story </w:t>
            </w:r>
            <w:proofErr w:type="spellStart"/>
            <w:r w:rsidR="007B1DB3" w:rsidRPr="005B0C2C">
              <w:rPr>
                <w:rFonts w:ascii="Century Gothic" w:hAnsi="Century Gothic"/>
                <w:sz w:val="20"/>
                <w:szCs w:val="20"/>
              </w:rPr>
              <w:t>Handa’s</w:t>
            </w:r>
            <w:proofErr w:type="spellEnd"/>
            <w:r w:rsidR="007B1DB3" w:rsidRPr="005B0C2C">
              <w:rPr>
                <w:rFonts w:ascii="Century Gothic" w:hAnsi="Century Gothic"/>
                <w:sz w:val="20"/>
                <w:szCs w:val="20"/>
              </w:rPr>
              <w:t xml:space="preserve"> Surprise, ask your child to name and draw different fruits that they know. </w:t>
            </w:r>
            <w:r w:rsidR="00023E60">
              <w:rPr>
                <w:rFonts w:ascii="Century Gothic" w:hAnsi="Century Gothic"/>
                <w:sz w:val="20"/>
                <w:szCs w:val="20"/>
              </w:rPr>
              <w:t>Help them to label</w:t>
            </w:r>
            <w:r>
              <w:rPr>
                <w:rFonts w:ascii="Century Gothic" w:hAnsi="Century Gothic"/>
                <w:sz w:val="20"/>
                <w:szCs w:val="20"/>
              </w:rPr>
              <w:t xml:space="preserve"> them</w:t>
            </w:r>
            <w:r w:rsidR="007B1DB3" w:rsidRPr="005B0C2C">
              <w:rPr>
                <w:rFonts w:ascii="Century Gothic" w:hAnsi="Century Gothic"/>
                <w:sz w:val="20"/>
                <w:szCs w:val="20"/>
              </w:rPr>
              <w:t>.</w:t>
            </w:r>
          </w:p>
          <w:p w14:paraId="49AB93D8" w14:textId="0822C26B" w:rsidR="00F950E5" w:rsidRPr="00F950E5" w:rsidRDefault="004C1E17" w:rsidP="007B1DB3">
            <w:pPr>
              <w:pStyle w:val="Normal1"/>
              <w:numPr>
                <w:ilvl w:val="0"/>
                <w:numId w:val="10"/>
              </w:numPr>
              <w:pBdr>
                <w:top w:val="nil"/>
                <w:left w:val="nil"/>
                <w:bottom w:val="nil"/>
                <w:right w:val="nil"/>
                <w:between w:val="nil"/>
              </w:pBdr>
              <w:spacing w:after="160" w:line="259" w:lineRule="auto"/>
              <w:rPr>
                <w:rFonts w:ascii="Century Gothic" w:hAnsi="Century Gothic"/>
                <w:sz w:val="20"/>
                <w:szCs w:val="20"/>
              </w:rPr>
            </w:pPr>
            <w:r>
              <w:rPr>
                <w:rFonts w:ascii="Century Gothic" w:hAnsi="Century Gothic"/>
                <w:sz w:val="20"/>
                <w:szCs w:val="20"/>
              </w:rPr>
              <w:t>Talk about the different fruits in the story.  Have you tried any of them?</w:t>
            </w:r>
          </w:p>
        </w:tc>
      </w:tr>
    </w:tbl>
    <w:p w14:paraId="63553160" w14:textId="003D2D34" w:rsidR="00A17347" w:rsidRDefault="00A17347" w:rsidP="00DB1981">
      <w:pPr>
        <w:pStyle w:val="Normal1"/>
      </w:pPr>
    </w:p>
    <w:p w14:paraId="45FBD87E" w14:textId="69AD20E1" w:rsidR="004C1E17" w:rsidRDefault="004C1E17" w:rsidP="00DB1981">
      <w:pPr>
        <w:pStyle w:val="Normal1"/>
      </w:pPr>
    </w:p>
    <w:p w14:paraId="31D34E6D" w14:textId="12747AA6" w:rsidR="004C1E17" w:rsidRDefault="004C1E17" w:rsidP="00DB1981">
      <w:pPr>
        <w:pStyle w:val="Normal1"/>
      </w:pPr>
    </w:p>
    <w:p w14:paraId="1991FDFC" w14:textId="10C9718F" w:rsidR="004C1E17" w:rsidRDefault="004C1E17" w:rsidP="00DB1981">
      <w:pPr>
        <w:pStyle w:val="Normal1"/>
      </w:pPr>
    </w:p>
    <w:p w14:paraId="1B163998" w14:textId="3EAC2A00" w:rsidR="004C1E17" w:rsidRDefault="004C1E17" w:rsidP="00DB1981">
      <w:pPr>
        <w:pStyle w:val="Normal1"/>
      </w:pPr>
    </w:p>
    <w:p w14:paraId="6DD41B2A" w14:textId="7D22F9F0" w:rsidR="004C1E17" w:rsidRDefault="004C1E17" w:rsidP="00DB1981">
      <w:pPr>
        <w:pStyle w:val="Normal1"/>
      </w:pPr>
    </w:p>
    <w:p w14:paraId="41DB6ABE" w14:textId="199ACCEC" w:rsidR="004C1E17" w:rsidRDefault="004C1E17" w:rsidP="00DB1981">
      <w:pPr>
        <w:pStyle w:val="Normal1"/>
      </w:pPr>
    </w:p>
    <w:p w14:paraId="62B441AA" w14:textId="3847FEFC" w:rsidR="004C1E17" w:rsidRDefault="004C1E17" w:rsidP="00DB1981">
      <w:pPr>
        <w:pStyle w:val="Normal1"/>
      </w:pPr>
    </w:p>
    <w:p w14:paraId="3D0DD66C" w14:textId="77777777" w:rsidR="004C1E17" w:rsidRDefault="004C1E17" w:rsidP="00DB1981">
      <w:pPr>
        <w:pStyle w:val="Normal1"/>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1DA5" w14:paraId="734D08E5" w14:textId="77777777">
        <w:tc>
          <w:tcPr>
            <w:tcW w:w="10456" w:type="dxa"/>
            <w:shd w:val="clear" w:color="auto" w:fill="D9D9D9"/>
          </w:tcPr>
          <w:p w14:paraId="565418EC" w14:textId="77777777" w:rsidR="00851DA5" w:rsidRDefault="00D52657">
            <w:pPr>
              <w:pStyle w:val="Normal1"/>
              <w:jc w:val="center"/>
              <w:rPr>
                <w:rFonts w:ascii="Century Gothic" w:eastAsia="Century Gothic" w:hAnsi="Century Gothic" w:cs="Century Gothic"/>
              </w:rPr>
            </w:pPr>
            <w:r>
              <w:rPr>
                <w:rFonts w:ascii="Century Gothic" w:eastAsia="Century Gothic" w:hAnsi="Century Gothic" w:cs="Century Gothic"/>
              </w:rPr>
              <w:lastRenderedPageBreak/>
              <w:t>Foundation subjects and Learning Project - to be done throughout the week</w:t>
            </w:r>
          </w:p>
        </w:tc>
      </w:tr>
      <w:tr w:rsidR="00851DA5" w14:paraId="54008C56" w14:textId="77777777" w:rsidTr="00D41264">
        <w:trPr>
          <w:trHeight w:val="3957"/>
        </w:trPr>
        <w:tc>
          <w:tcPr>
            <w:tcW w:w="10456" w:type="dxa"/>
          </w:tcPr>
          <w:p w14:paraId="6D5B405C" w14:textId="351ED175" w:rsidR="004C1E17" w:rsidRPr="00F9030C" w:rsidRDefault="000515BE" w:rsidP="004C1E17">
            <w:pPr>
              <w:rPr>
                <w:rFonts w:ascii="Comic Sans MS" w:hAnsi="Comic Sans MS"/>
              </w:rPr>
            </w:pPr>
            <w:r w:rsidRPr="005F7D4A">
              <w:rPr>
                <w:rFonts w:ascii="Century Gothic" w:hAnsi="Century Gothic"/>
                <w:b/>
                <w:u w:val="single"/>
              </w:rPr>
              <w:t xml:space="preserve"> </w:t>
            </w:r>
          </w:p>
          <w:p w14:paraId="5CEC622A" w14:textId="77777777" w:rsidR="00AF1176" w:rsidRDefault="00C56E04" w:rsidP="000515BE">
            <w:pPr>
              <w:pStyle w:val="Normal1"/>
              <w:rPr>
                <w:rFonts w:ascii="Comic Sans MS" w:hAnsi="Comic Sans MS"/>
              </w:rPr>
            </w:pPr>
            <w:r>
              <w:rPr>
                <w:rFonts w:ascii="Comic Sans MS" w:hAnsi="Comic Sans MS"/>
              </w:rPr>
              <w:t>This week we are going to look at different fruits.  Talk about the different countries they have come from.</w:t>
            </w:r>
          </w:p>
          <w:p w14:paraId="52400188" w14:textId="77777777" w:rsidR="00C56E04" w:rsidRDefault="00C56E04" w:rsidP="000515BE">
            <w:pPr>
              <w:pStyle w:val="Normal1"/>
              <w:rPr>
                <w:rFonts w:ascii="Century Gothic" w:hAnsi="Century Gothic"/>
                <w:b/>
                <w:sz w:val="20"/>
                <w:szCs w:val="20"/>
              </w:rPr>
            </w:pPr>
          </w:p>
          <w:p w14:paraId="7C2FD4CB" w14:textId="77777777" w:rsidR="00C56E04" w:rsidRDefault="00C56E04" w:rsidP="000515BE">
            <w:pPr>
              <w:pStyle w:val="Normal1"/>
              <w:rPr>
                <w:rStyle w:val="Hyperlink"/>
              </w:rPr>
            </w:pPr>
            <w:r>
              <w:rPr>
                <w:rFonts w:ascii="Century Gothic" w:hAnsi="Century Gothic"/>
                <w:b/>
                <w:sz w:val="20"/>
                <w:szCs w:val="20"/>
              </w:rPr>
              <w:t xml:space="preserve">Have a go at making </w:t>
            </w:r>
            <w:r w:rsidRPr="00900BB4">
              <w:rPr>
                <w:rFonts w:ascii="Century Gothic" w:hAnsi="Century Gothic"/>
                <w:b/>
                <w:sz w:val="20"/>
                <w:szCs w:val="20"/>
              </w:rPr>
              <w:t>Pleasing Puppets</w:t>
            </w:r>
            <w:r w:rsidRPr="00900BB4">
              <w:rPr>
                <w:rFonts w:ascii="Century Gothic" w:hAnsi="Century Gothic"/>
                <w:sz w:val="20"/>
                <w:szCs w:val="20"/>
              </w:rPr>
              <w:t xml:space="preserve"> </w:t>
            </w:r>
            <w:r>
              <w:rPr>
                <w:rFonts w:ascii="Century Gothic" w:hAnsi="Century Gothic"/>
                <w:sz w:val="20"/>
                <w:szCs w:val="20"/>
              </w:rPr>
              <w:br/>
            </w:r>
            <w:r w:rsidRPr="00900BB4">
              <w:rPr>
                <w:rFonts w:ascii="Century Gothic" w:hAnsi="Century Gothic"/>
                <w:sz w:val="20"/>
                <w:szCs w:val="20"/>
              </w:rPr>
              <w:t xml:space="preserve">● Make your own </w:t>
            </w:r>
            <w:proofErr w:type="spellStart"/>
            <w:r w:rsidRPr="00900BB4">
              <w:rPr>
                <w:rFonts w:ascii="Century Gothic" w:hAnsi="Century Gothic"/>
                <w:sz w:val="20"/>
                <w:szCs w:val="20"/>
              </w:rPr>
              <w:t>Handa’s</w:t>
            </w:r>
            <w:proofErr w:type="spellEnd"/>
            <w:r w:rsidRPr="00900BB4">
              <w:rPr>
                <w:rFonts w:ascii="Century Gothic" w:hAnsi="Century Gothic"/>
                <w:sz w:val="20"/>
                <w:szCs w:val="20"/>
              </w:rPr>
              <w:t xml:space="preserve"> Surprise character pup</w:t>
            </w:r>
            <w:r>
              <w:rPr>
                <w:rFonts w:ascii="Century Gothic" w:hAnsi="Century Gothic"/>
                <w:sz w:val="20"/>
                <w:szCs w:val="20"/>
              </w:rPr>
              <w:t xml:space="preserve">pet. Click here for more ideas- </w:t>
            </w:r>
            <w:hyperlink r:id="rId8" w:history="1">
              <w:r>
                <w:rPr>
                  <w:rStyle w:val="Hyperlink"/>
                </w:rPr>
                <w:t>https://littleangeltheatre.com/wp-content/uploads/2012/11/Education-Pack-2014_Handas-Surprise.pdf</w:t>
              </w:r>
            </w:hyperlink>
          </w:p>
          <w:p w14:paraId="66C2A7DA" w14:textId="77777777" w:rsidR="00C56E04" w:rsidRDefault="00C56E04" w:rsidP="000515BE">
            <w:pPr>
              <w:pStyle w:val="Normal1"/>
              <w:rPr>
                <w:rStyle w:val="Hyperlink"/>
              </w:rPr>
            </w:pPr>
          </w:p>
          <w:p w14:paraId="5E2D36A8" w14:textId="77777777" w:rsidR="00C56E04" w:rsidRDefault="00C56E04" w:rsidP="000515BE">
            <w:pPr>
              <w:pStyle w:val="Normal1"/>
              <w:rPr>
                <w:rStyle w:val="Hyperlink"/>
                <w:color w:val="auto"/>
                <w:u w:val="none"/>
              </w:rPr>
            </w:pPr>
            <w:r w:rsidRPr="00C56E04">
              <w:rPr>
                <w:rStyle w:val="Hyperlink"/>
                <w:color w:val="auto"/>
                <w:u w:val="none"/>
              </w:rPr>
              <w:t xml:space="preserve">Look at the fruits in your fruit bowl.  What could you make out of them?  Could we make a cake or a smoothie or a milk </w:t>
            </w:r>
            <w:proofErr w:type="gramStart"/>
            <w:r w:rsidRPr="00C56E04">
              <w:rPr>
                <w:rStyle w:val="Hyperlink"/>
                <w:color w:val="auto"/>
                <w:u w:val="none"/>
              </w:rPr>
              <w:t>shake.</w:t>
            </w:r>
            <w:proofErr w:type="gramEnd"/>
            <w:r w:rsidRPr="00C56E04">
              <w:rPr>
                <w:rStyle w:val="Hyperlink"/>
                <w:color w:val="auto"/>
                <w:u w:val="none"/>
              </w:rPr>
              <w:t xml:space="preserve">  </w:t>
            </w:r>
          </w:p>
          <w:p w14:paraId="48CF14CD" w14:textId="77777777" w:rsidR="00C56E04" w:rsidRDefault="00C56E04" w:rsidP="000515BE">
            <w:pPr>
              <w:pStyle w:val="Normal1"/>
              <w:rPr>
                <w:rStyle w:val="Hyperlink"/>
                <w:color w:val="auto"/>
                <w:u w:val="none"/>
              </w:rPr>
            </w:pPr>
            <w:proofErr w:type="gramStart"/>
            <w:r>
              <w:rPr>
                <w:rStyle w:val="Hyperlink"/>
                <w:color w:val="auto"/>
                <w:u w:val="none"/>
              </w:rPr>
              <w:t>Google :</w:t>
            </w:r>
            <w:proofErr w:type="gramEnd"/>
            <w:r>
              <w:rPr>
                <w:rStyle w:val="Hyperlink"/>
                <w:color w:val="auto"/>
                <w:u w:val="none"/>
              </w:rPr>
              <w:t xml:space="preserve"> BBC good food</w:t>
            </w:r>
            <w:r w:rsidR="00D41264">
              <w:rPr>
                <w:rStyle w:val="Hyperlink"/>
                <w:color w:val="auto"/>
                <w:u w:val="none"/>
              </w:rPr>
              <w:t xml:space="preserve"> guide., look for simple recipes were everyone can help.</w:t>
            </w:r>
          </w:p>
          <w:p w14:paraId="6A246A89" w14:textId="77777777" w:rsidR="00D41264" w:rsidRDefault="00D41264" w:rsidP="000515BE">
            <w:pPr>
              <w:pStyle w:val="Normal1"/>
              <w:rPr>
                <w:rStyle w:val="Hyperlink"/>
                <w:color w:val="auto"/>
                <w:u w:val="none"/>
              </w:rPr>
            </w:pPr>
          </w:p>
          <w:p w14:paraId="030438B8" w14:textId="7C2C552A" w:rsidR="00D41264" w:rsidRPr="00C56E04" w:rsidRDefault="00D41264" w:rsidP="000515BE">
            <w:pPr>
              <w:pStyle w:val="Normal1"/>
              <w:rPr>
                <w:rFonts w:ascii="Comic Sans MS" w:hAnsi="Comic Sans MS"/>
              </w:rPr>
            </w:pPr>
            <w:r>
              <w:rPr>
                <w:rStyle w:val="Hyperlink"/>
                <w:color w:val="auto"/>
                <w:u w:val="none"/>
              </w:rPr>
              <w:t>Go to your local park and look for signs of new life.  There are ducklings in my park,  what’s in yours?</w:t>
            </w:r>
          </w:p>
        </w:tc>
      </w:tr>
      <w:tr w:rsidR="00851DA5" w14:paraId="165E3681" w14:textId="77777777">
        <w:trPr>
          <w:trHeight w:val="262"/>
        </w:trPr>
        <w:tc>
          <w:tcPr>
            <w:tcW w:w="10456" w:type="dxa"/>
            <w:shd w:val="clear" w:color="auto" w:fill="D9D9D9"/>
          </w:tcPr>
          <w:p w14:paraId="3414A081"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851DA5" w14:paraId="088D3F78" w14:textId="77777777">
        <w:trPr>
          <w:trHeight w:val="262"/>
        </w:trPr>
        <w:tc>
          <w:tcPr>
            <w:tcW w:w="10456" w:type="dxa"/>
            <w:shd w:val="clear" w:color="auto" w:fill="FFFFFF"/>
          </w:tcPr>
          <w:p w14:paraId="375DAAD6" w14:textId="0D8C6C8E" w:rsidR="000515BE" w:rsidRDefault="000515BE" w:rsidP="00424D34">
            <w:pPr>
              <w:pStyle w:val="Normal1"/>
              <w:jc w:val="center"/>
              <w:rPr>
                <w:rFonts w:ascii="Century Gothic" w:eastAsia="Century Gothic" w:hAnsi="Century Gothic" w:cs="Century Gothic"/>
                <w:b/>
                <w:sz w:val="28"/>
                <w:szCs w:val="18"/>
              </w:rPr>
            </w:pPr>
            <w:r w:rsidRPr="006E5A33">
              <w:rPr>
                <w:rFonts w:ascii="Century Gothic" w:eastAsia="Century Gothic" w:hAnsi="Century Gothic" w:cs="Century Gothic"/>
                <w:b/>
                <w:sz w:val="28"/>
                <w:szCs w:val="18"/>
              </w:rPr>
              <w:t xml:space="preserve"> </w:t>
            </w:r>
          </w:p>
          <w:p w14:paraId="174AE986" w14:textId="77777777" w:rsidR="000515BE" w:rsidRDefault="00755173" w:rsidP="00577829">
            <w:pPr>
              <w:pStyle w:val="Normal1"/>
              <w:jc w:val="center"/>
              <w:rPr>
                <w:rFonts w:ascii="Century Gothic" w:eastAsia="Century Gothic" w:hAnsi="Century Gothic" w:cs="Century Gothic"/>
                <w:b/>
              </w:rPr>
            </w:pPr>
            <w:r>
              <w:rPr>
                <w:noProof/>
              </w:rPr>
              <w:drawing>
                <wp:inline distT="0" distB="0" distL="0" distR="0" wp14:anchorId="504F4F78" wp14:editId="0DA8813E">
                  <wp:extent cx="2162907" cy="1677726"/>
                  <wp:effectExtent l="0" t="0" r="0" b="0"/>
                  <wp:docPr id="2" name="Picture 2" descr="Yoga Poses: Printable Posters, Flashcards, Coloring P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ga Poses: Printable Posters, Flashcards, Coloring Page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7361" cy="1688937"/>
                          </a:xfrm>
                          <a:prstGeom prst="rect">
                            <a:avLst/>
                          </a:prstGeom>
                          <a:noFill/>
                          <a:ln>
                            <a:noFill/>
                          </a:ln>
                        </pic:spPr>
                      </pic:pic>
                    </a:graphicData>
                  </a:graphic>
                </wp:inline>
              </w:drawing>
            </w:r>
          </w:p>
          <w:p w14:paraId="189433A0" w14:textId="0C54417E" w:rsidR="00755173" w:rsidRDefault="00755173" w:rsidP="00577829">
            <w:pPr>
              <w:pStyle w:val="Normal1"/>
              <w:jc w:val="center"/>
              <w:rPr>
                <w:rFonts w:ascii="Century Gothic" w:eastAsia="Century Gothic" w:hAnsi="Century Gothic" w:cs="Century Gothic"/>
                <w:b/>
              </w:rPr>
            </w:pPr>
            <w:r>
              <w:rPr>
                <w:rFonts w:ascii="Century Gothic" w:eastAsia="Century Gothic" w:hAnsi="Century Gothic" w:cs="Century Gothic"/>
                <w:b/>
              </w:rPr>
              <w:t>Can you do any of these YOGA poses?</w:t>
            </w:r>
          </w:p>
        </w:tc>
      </w:tr>
      <w:tr w:rsidR="00851DA5" w14:paraId="035085F0" w14:textId="77777777">
        <w:trPr>
          <w:trHeight w:val="262"/>
        </w:trPr>
        <w:tc>
          <w:tcPr>
            <w:tcW w:w="10456" w:type="dxa"/>
            <w:shd w:val="clear" w:color="auto" w:fill="D9D9D9"/>
          </w:tcPr>
          <w:p w14:paraId="2DC896DE"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Pray together</w:t>
            </w:r>
          </w:p>
        </w:tc>
      </w:tr>
      <w:tr w:rsidR="00851DA5" w14:paraId="574EBC03" w14:textId="77777777" w:rsidTr="00DB1981">
        <w:trPr>
          <w:trHeight w:val="284"/>
        </w:trPr>
        <w:tc>
          <w:tcPr>
            <w:tcW w:w="10456" w:type="dxa"/>
          </w:tcPr>
          <w:p w14:paraId="432F0002" w14:textId="0D136D0E" w:rsidR="00577829" w:rsidRPr="00A17347" w:rsidRDefault="00424D34" w:rsidP="00577829">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p w14:paraId="5C59F422" w14:textId="77777777" w:rsidR="000515BE" w:rsidRDefault="00755173" w:rsidP="005851C0">
            <w:pPr>
              <w:pStyle w:val="Normal1"/>
              <w:jc w:val="center"/>
              <w:rPr>
                <w:rFonts w:ascii="Century Gothic" w:eastAsia="Century Gothic" w:hAnsi="Century Gothic" w:cs="Century Gothic"/>
                <w:b/>
                <w:sz w:val="18"/>
                <w:szCs w:val="18"/>
              </w:rPr>
            </w:pPr>
            <w:r>
              <w:rPr>
                <w:noProof/>
              </w:rPr>
              <w:drawing>
                <wp:inline distT="0" distB="0" distL="0" distR="0" wp14:anchorId="7DCA11DB" wp14:editId="4C1C061A">
                  <wp:extent cx="1765190" cy="1765190"/>
                  <wp:effectExtent l="0" t="0" r="0" b="0"/>
                  <wp:docPr id="5" name="Picture 5" descr="Thanksgiving Prayers and Blessings (With images) | Childr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 Prayers and Blessings (With images) | Children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5345" cy="1775345"/>
                          </a:xfrm>
                          <a:prstGeom prst="rect">
                            <a:avLst/>
                          </a:prstGeom>
                          <a:noFill/>
                          <a:ln>
                            <a:noFill/>
                          </a:ln>
                        </pic:spPr>
                      </pic:pic>
                    </a:graphicData>
                  </a:graphic>
                </wp:inline>
              </w:drawing>
            </w:r>
          </w:p>
          <w:p w14:paraId="7D2032ED" w14:textId="20493F9A" w:rsidR="00755173" w:rsidRPr="00A17347" w:rsidRDefault="00755173" w:rsidP="005851C0">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Let’s all say thank you for our lovely meals.</w:t>
            </w:r>
          </w:p>
        </w:tc>
      </w:tr>
      <w:tr w:rsidR="00851DA5" w14:paraId="5A18B210" w14:textId="77777777">
        <w:trPr>
          <w:trHeight w:val="274"/>
        </w:trPr>
        <w:tc>
          <w:tcPr>
            <w:tcW w:w="10456" w:type="dxa"/>
            <w:shd w:val="clear" w:color="auto" w:fill="D9D9D9"/>
          </w:tcPr>
          <w:p w14:paraId="028F9A22"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rPr>
              <w:t>Additional learning resources parents may wish to engage with</w:t>
            </w:r>
          </w:p>
        </w:tc>
      </w:tr>
      <w:tr w:rsidR="00851DA5" w14:paraId="5B4B344A" w14:textId="77777777" w:rsidTr="00DB1981">
        <w:trPr>
          <w:trHeight w:val="562"/>
        </w:trPr>
        <w:tc>
          <w:tcPr>
            <w:tcW w:w="10456" w:type="dxa"/>
          </w:tcPr>
          <w:p w14:paraId="7B64427E" w14:textId="68FBAA6D" w:rsidR="00E5251E" w:rsidRDefault="009A6CE8" w:rsidP="00755173">
            <w:pPr>
              <w:pStyle w:val="Normal1"/>
              <w:jc w:val="center"/>
              <w:rPr>
                <w:rFonts w:ascii="Century Gothic" w:eastAsia="Century Gothic" w:hAnsi="Century Gothic" w:cs="Century Gothic"/>
                <w:b/>
                <w:i/>
              </w:rPr>
            </w:pPr>
            <w:r w:rsidRPr="00755173">
              <w:rPr>
                <w:rFonts w:ascii="Century Gothic" w:eastAsia="Century Gothic" w:hAnsi="Century Gothic" w:cs="Century Gothic"/>
                <w:b/>
                <w:i/>
              </w:rPr>
              <w:t>.</w:t>
            </w:r>
            <w:r w:rsidR="00755173" w:rsidRPr="00755173">
              <w:rPr>
                <w:rFonts w:ascii="Century Gothic" w:eastAsia="Century Gothic" w:hAnsi="Century Gothic" w:cs="Century Gothic"/>
                <w:b/>
              </w:rPr>
              <w:t xml:space="preserve"> Doyogawithme.com/yoga-class</w:t>
            </w:r>
            <w:r w:rsidR="00755173" w:rsidRPr="00755173">
              <w:rPr>
                <w:rFonts w:ascii="Century Gothic" w:eastAsia="Century Gothic" w:hAnsi="Century Gothic" w:cs="Century Gothic"/>
                <w:b/>
              </w:rPr>
              <w:br/>
              <w:t>youtube.com/user/</w:t>
            </w:r>
            <w:proofErr w:type="spellStart"/>
            <w:r w:rsidR="00755173" w:rsidRPr="00755173">
              <w:rPr>
                <w:rFonts w:ascii="Century Gothic" w:eastAsia="Century Gothic" w:hAnsi="Century Gothic" w:cs="Century Gothic"/>
                <w:b/>
              </w:rPr>
              <w:t>JamieOliver</w:t>
            </w:r>
            <w:proofErr w:type="spellEnd"/>
            <w:r w:rsidR="00755173" w:rsidRPr="00755173">
              <w:rPr>
                <w:rFonts w:ascii="Century Gothic" w:eastAsia="Century Gothic" w:hAnsi="Century Gothic" w:cs="Century Gothic"/>
                <w:b/>
              </w:rPr>
              <w:br/>
            </w:r>
            <w:r w:rsidR="00E5251E">
              <w:rPr>
                <w:rFonts w:ascii="Century Gothic" w:eastAsia="Century Gothic" w:hAnsi="Century Gothic" w:cs="Century Gothic"/>
                <w:b/>
                <w:i/>
              </w:rPr>
              <w:t>Classroom secrets – kids.classroomsecrets.co.uk</w:t>
            </w:r>
          </w:p>
          <w:p w14:paraId="5057D934" w14:textId="77777777" w:rsidR="00E5251E" w:rsidRDefault="00E5251E" w:rsidP="00930778">
            <w:pPr>
              <w:pStyle w:val="Normal1"/>
              <w:jc w:val="center"/>
              <w:rPr>
                <w:rFonts w:ascii="Century Gothic" w:eastAsia="Century Gothic" w:hAnsi="Century Gothic" w:cs="Century Gothic"/>
                <w:b/>
                <w:i/>
              </w:rPr>
            </w:pPr>
            <w:r>
              <w:rPr>
                <w:rFonts w:ascii="Century Gothic" w:eastAsia="Century Gothic" w:hAnsi="Century Gothic" w:cs="Century Gothic"/>
                <w:b/>
                <w:i/>
              </w:rPr>
              <w:t>CBeebies Radio – bbc.co.uk/</w:t>
            </w:r>
            <w:proofErr w:type="spellStart"/>
            <w:r>
              <w:rPr>
                <w:rFonts w:ascii="Century Gothic" w:eastAsia="Century Gothic" w:hAnsi="Century Gothic" w:cs="Century Gothic"/>
                <w:b/>
                <w:i/>
              </w:rPr>
              <w:t>cbeebies</w:t>
            </w:r>
            <w:proofErr w:type="spellEnd"/>
            <w:r>
              <w:rPr>
                <w:rFonts w:ascii="Century Gothic" w:eastAsia="Century Gothic" w:hAnsi="Century Gothic" w:cs="Century Gothic"/>
                <w:b/>
                <w:i/>
              </w:rPr>
              <w:t>/radio</w:t>
            </w:r>
          </w:p>
          <w:p w14:paraId="553487D1" w14:textId="77777777" w:rsidR="00D46D7D" w:rsidRDefault="00D46D7D" w:rsidP="00930778">
            <w:pPr>
              <w:pStyle w:val="Normal1"/>
              <w:jc w:val="center"/>
              <w:rPr>
                <w:rFonts w:ascii="Century Gothic" w:eastAsia="Century Gothic" w:hAnsi="Century Gothic" w:cs="Century Gothic"/>
                <w:b/>
                <w:i/>
              </w:rPr>
            </w:pPr>
            <w:r>
              <w:rPr>
                <w:rFonts w:ascii="Century Gothic" w:eastAsia="Century Gothic" w:hAnsi="Century Gothic" w:cs="Century Gothic"/>
                <w:b/>
                <w:i/>
              </w:rPr>
              <w:t>Keep Early Years Unique – keyu.co.uk/new-learning-at-home-together</w:t>
            </w:r>
          </w:p>
        </w:tc>
      </w:tr>
      <w:tr w:rsidR="00851DA5" w14:paraId="04799A60" w14:textId="77777777">
        <w:trPr>
          <w:trHeight w:val="375"/>
        </w:trPr>
        <w:tc>
          <w:tcPr>
            <w:tcW w:w="10456" w:type="dxa"/>
            <w:shd w:val="clear" w:color="auto" w:fill="CCCCCC"/>
          </w:tcPr>
          <w:p w14:paraId="6F21F324"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851DA5" w14:paraId="463EF88C" w14:textId="77777777">
        <w:trPr>
          <w:trHeight w:val="826"/>
        </w:trPr>
        <w:tc>
          <w:tcPr>
            <w:tcW w:w="10456" w:type="dxa"/>
          </w:tcPr>
          <w:p w14:paraId="2B891D8A" w14:textId="79D1F6D3" w:rsidR="00930778" w:rsidRPr="00930778" w:rsidRDefault="0077638B" w:rsidP="003A37F7">
            <w:pPr>
              <w:pStyle w:val="Normal1"/>
              <w:jc w:val="center"/>
              <w:rPr>
                <w:rFonts w:ascii="Century Gothic" w:eastAsia="Century Gothic" w:hAnsi="Century Gothic" w:cs="Century Gothic"/>
                <w:b/>
                <w:i/>
              </w:rPr>
            </w:pPr>
            <w:r>
              <w:rPr>
                <w:rFonts w:ascii="Century Gothic" w:eastAsia="Century Gothic" w:hAnsi="Century Gothic" w:cs="Century Gothic"/>
                <w:b/>
                <w:i/>
              </w:rPr>
              <w:t xml:space="preserve"> </w:t>
            </w:r>
            <w:r w:rsidR="003A37F7">
              <w:rPr>
                <w:rFonts w:ascii="Century Gothic" w:eastAsia="Century Gothic" w:hAnsi="Century Gothic" w:cs="Century Gothic"/>
              </w:rPr>
              <w:t>Try to have a routine each week day so that the weekend feels a bit different.  We don’t expect you to complete all the activities on this sheet but please try to do the phonics, maths and the reading tasks.  We would love to see any work you have completed on the school twitter or you can put your work in an envelope and bring it into school.  Any work, letters or cards are gratefully received by Mrs Lester and Mrs Langan.</w:t>
            </w:r>
          </w:p>
        </w:tc>
      </w:tr>
    </w:tbl>
    <w:p w14:paraId="78D1DC49"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A542A"/>
    <w:multiLevelType w:val="hybridMultilevel"/>
    <w:tmpl w:val="9338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C67AAD"/>
    <w:multiLevelType w:val="hybridMultilevel"/>
    <w:tmpl w:val="FE40A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3C22B2"/>
    <w:multiLevelType w:val="hybridMultilevel"/>
    <w:tmpl w:val="8A3C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AE34FC"/>
    <w:multiLevelType w:val="hybridMultilevel"/>
    <w:tmpl w:val="BA7A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483FDA"/>
    <w:multiLevelType w:val="hybridMultilevel"/>
    <w:tmpl w:val="086C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BE02A2"/>
    <w:multiLevelType w:val="hybridMultilevel"/>
    <w:tmpl w:val="8CBEC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F72162"/>
    <w:multiLevelType w:val="hybridMultilevel"/>
    <w:tmpl w:val="DC74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701DE"/>
    <w:multiLevelType w:val="hybridMultilevel"/>
    <w:tmpl w:val="BBE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CC197A"/>
    <w:multiLevelType w:val="hybridMultilevel"/>
    <w:tmpl w:val="0A56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10"/>
  </w:num>
  <w:num w:numId="5">
    <w:abstractNumId w:val="11"/>
  </w:num>
  <w:num w:numId="6">
    <w:abstractNumId w:val="7"/>
  </w:num>
  <w:num w:numId="7">
    <w:abstractNumId w:val="5"/>
  </w:num>
  <w:num w:numId="8">
    <w:abstractNumId w:val="14"/>
  </w:num>
  <w:num w:numId="9">
    <w:abstractNumId w:val="17"/>
  </w:num>
  <w:num w:numId="10">
    <w:abstractNumId w:val="2"/>
  </w:num>
  <w:num w:numId="11">
    <w:abstractNumId w:val="16"/>
  </w:num>
  <w:num w:numId="12">
    <w:abstractNumId w:val="12"/>
  </w:num>
  <w:num w:numId="13">
    <w:abstractNumId w:val="18"/>
  </w:num>
  <w:num w:numId="14">
    <w:abstractNumId w:val="15"/>
  </w:num>
  <w:num w:numId="15">
    <w:abstractNumId w:val="8"/>
  </w:num>
  <w:num w:numId="16">
    <w:abstractNumId w:val="1"/>
  </w:num>
  <w:num w:numId="17">
    <w:abstractNumId w:val="4"/>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A5"/>
    <w:rsid w:val="00023E60"/>
    <w:rsid w:val="00025EC3"/>
    <w:rsid w:val="000515BE"/>
    <w:rsid w:val="00106057"/>
    <w:rsid w:val="001568E8"/>
    <w:rsid w:val="001C5870"/>
    <w:rsid w:val="00244E6B"/>
    <w:rsid w:val="002B5F12"/>
    <w:rsid w:val="00382A43"/>
    <w:rsid w:val="003A37F7"/>
    <w:rsid w:val="003A6244"/>
    <w:rsid w:val="00424D34"/>
    <w:rsid w:val="00451695"/>
    <w:rsid w:val="0049472D"/>
    <w:rsid w:val="004C1E17"/>
    <w:rsid w:val="0051479C"/>
    <w:rsid w:val="00577829"/>
    <w:rsid w:val="005851C0"/>
    <w:rsid w:val="005A60D5"/>
    <w:rsid w:val="00755173"/>
    <w:rsid w:val="0077638B"/>
    <w:rsid w:val="00797E17"/>
    <w:rsid w:val="007B1DB3"/>
    <w:rsid w:val="007C2121"/>
    <w:rsid w:val="007F5197"/>
    <w:rsid w:val="00851DA5"/>
    <w:rsid w:val="008850A7"/>
    <w:rsid w:val="008E4036"/>
    <w:rsid w:val="008F393D"/>
    <w:rsid w:val="00911A30"/>
    <w:rsid w:val="00930778"/>
    <w:rsid w:val="00935F4A"/>
    <w:rsid w:val="00961233"/>
    <w:rsid w:val="00964FD5"/>
    <w:rsid w:val="00973E2E"/>
    <w:rsid w:val="009A6CE8"/>
    <w:rsid w:val="009C0E53"/>
    <w:rsid w:val="00A17347"/>
    <w:rsid w:val="00A228F6"/>
    <w:rsid w:val="00AA2944"/>
    <w:rsid w:val="00AB06E3"/>
    <w:rsid w:val="00AF1176"/>
    <w:rsid w:val="00B3236F"/>
    <w:rsid w:val="00B54544"/>
    <w:rsid w:val="00BA22E7"/>
    <w:rsid w:val="00C56E04"/>
    <w:rsid w:val="00C57F83"/>
    <w:rsid w:val="00CA154A"/>
    <w:rsid w:val="00CD4E1A"/>
    <w:rsid w:val="00D41264"/>
    <w:rsid w:val="00D46D7D"/>
    <w:rsid w:val="00D52657"/>
    <w:rsid w:val="00DA5A8B"/>
    <w:rsid w:val="00DB1981"/>
    <w:rsid w:val="00DD417E"/>
    <w:rsid w:val="00DF73DF"/>
    <w:rsid w:val="00E1249B"/>
    <w:rsid w:val="00E15259"/>
    <w:rsid w:val="00E5251E"/>
    <w:rsid w:val="00E53161"/>
    <w:rsid w:val="00E533EB"/>
    <w:rsid w:val="00E61D6D"/>
    <w:rsid w:val="00E81343"/>
    <w:rsid w:val="00F31F5E"/>
    <w:rsid w:val="00F9030C"/>
    <w:rsid w:val="00F950E5"/>
    <w:rsid w:val="00FE3CC6"/>
    <w:rsid w:val="00FE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8D7C"/>
  <w15:docId w15:val="{50682E8D-BBA9-4E5F-B7F1-3CBCF0E5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A7"/>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link w:val="Heading3Char"/>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ListParagraph">
    <w:name w:val="List Paragraph"/>
    <w:basedOn w:val="Normal"/>
    <w:uiPriority w:val="34"/>
    <w:qFormat/>
    <w:rsid w:val="00930778"/>
    <w:pPr>
      <w:ind w:left="720"/>
      <w:contextualSpacing/>
    </w:pPr>
  </w:style>
  <w:style w:type="character" w:styleId="Hyperlink">
    <w:name w:val="Hyperlink"/>
    <w:basedOn w:val="DefaultParagraphFont"/>
    <w:uiPriority w:val="99"/>
    <w:semiHidden/>
    <w:unhideWhenUsed/>
    <w:rsid w:val="00A17347"/>
    <w:rPr>
      <w:color w:val="0000FF"/>
      <w:u w:val="single"/>
    </w:rPr>
  </w:style>
  <w:style w:type="character" w:customStyle="1" w:styleId="Heading3Char">
    <w:name w:val="Heading 3 Char"/>
    <w:basedOn w:val="DefaultParagraphFont"/>
    <w:link w:val="Heading3"/>
    <w:rsid w:val="00424D34"/>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ittleangeltheatre.com/wp-content/uploads/2012/11/Education-Pack-2014_Handas-Surprise.pdf" TargetMode="External"/><Relationship Id="rId3" Type="http://schemas.openxmlformats.org/officeDocument/2006/relationships/settings" Target="settings.xml"/><Relationship Id="rId7" Type="http://schemas.openxmlformats.org/officeDocument/2006/relationships/hyperlink" Target="https://www.bbc.co.uk/bitesize/clips/zy26sb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youtube.net/w/ScT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lester</dc:creator>
  <cp:lastModifiedBy>Microsoft Office User</cp:lastModifiedBy>
  <cp:revision>2</cp:revision>
  <dcterms:created xsi:type="dcterms:W3CDTF">2020-05-22T12:32:00Z</dcterms:created>
  <dcterms:modified xsi:type="dcterms:W3CDTF">2020-05-22T12:32:00Z</dcterms:modified>
</cp:coreProperties>
</file>