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E33000" w14:textId="77777777" w:rsidR="00851DA5" w:rsidRDefault="00D52657">
      <w:pPr>
        <w:pStyle w:val="Normal1"/>
        <w:jc w:val="center"/>
      </w:pPr>
      <w:r>
        <w:rPr>
          <w:noProof/>
        </w:rPr>
        <w:drawing>
          <wp:inline distT="0" distB="0" distL="0" distR="0" wp14:anchorId="72DAE421" wp14:editId="526EC9F0">
            <wp:extent cx="856448" cy="856448"/>
            <wp:effectExtent l="0" t="0" r="0" b="0"/>
            <wp:docPr id="1" name="image1.png" descr="https://lh3.googleusercontent.com/2bwcFPCisJf5_z5ytsYLMxCtSL6BRWnhPDnXhJt7_xlynzTWOx9hPowDBG0AAyN3oqHhsGNDu96rbQujdMNhyG2AGxrMDm7V4LwKQEmbvbY-dnz7KXYVfyCVfM0CoQ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https://lh3.googleusercontent.com/2bwcFPCisJf5_z5ytsYLMxCtSL6BRWnhPDnXhJt7_xlynzTWOx9hPowDBG0AAyN3oqHhsGNDu96rbQujdMNhyG2AGxrMDm7V4LwKQEmbvbY-dnz7KXYVfyCVfM0CoQ"/>
                    <pic:cNvPicPr preferRelativeResize="0"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6448" cy="8564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5B57958" w14:textId="77777777" w:rsidR="00851DA5" w:rsidRDefault="00851DA5">
      <w:pPr>
        <w:pStyle w:val="Normal1"/>
        <w:jc w:val="center"/>
      </w:pPr>
    </w:p>
    <w:tbl>
      <w:tblPr>
        <w:tblStyle w:val="a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228"/>
        <w:gridCol w:w="5228"/>
      </w:tblGrid>
      <w:tr w:rsidR="00851DA5" w14:paraId="5D7D603B" w14:textId="77777777">
        <w:tc>
          <w:tcPr>
            <w:tcW w:w="10456" w:type="dxa"/>
            <w:gridSpan w:val="2"/>
            <w:shd w:val="clear" w:color="auto" w:fill="D9D9D9"/>
          </w:tcPr>
          <w:p w14:paraId="2DFCFCDC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St Joseph’s Catholic Primary School - LEARNING AT HOME PLANNING</w:t>
            </w:r>
          </w:p>
        </w:tc>
      </w:tr>
      <w:tr w:rsidR="00851DA5" w14:paraId="460CC85F" w14:textId="77777777">
        <w:tc>
          <w:tcPr>
            <w:tcW w:w="10456" w:type="dxa"/>
            <w:gridSpan w:val="2"/>
          </w:tcPr>
          <w:p w14:paraId="2DE1AF3F" w14:textId="77777777" w:rsidR="00851DA5" w:rsidRDefault="00FE674E">
            <w:pPr>
              <w:pStyle w:val="Normal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YEAR EYFS Foundation 1</w:t>
            </w:r>
          </w:p>
        </w:tc>
      </w:tr>
      <w:tr w:rsidR="00851DA5" w14:paraId="21031313" w14:textId="77777777">
        <w:tc>
          <w:tcPr>
            <w:tcW w:w="10456" w:type="dxa"/>
            <w:gridSpan w:val="2"/>
          </w:tcPr>
          <w:p w14:paraId="736FBF19" w14:textId="5193A1D5" w:rsidR="00851DA5" w:rsidRDefault="00710D23">
            <w:pPr>
              <w:pStyle w:val="Normal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Date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wb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8</w:t>
            </w:r>
            <w:r w:rsidR="0069467B">
              <w:rPr>
                <w:rFonts w:ascii="Century Gothic" w:eastAsia="Century Gothic" w:hAnsi="Century Gothic" w:cs="Century Gothic"/>
              </w:rPr>
              <w:t>.6</w:t>
            </w:r>
            <w:r w:rsidR="00D52657">
              <w:rPr>
                <w:rFonts w:ascii="Century Gothic" w:eastAsia="Century Gothic" w:hAnsi="Century Gothic" w:cs="Century Gothic"/>
              </w:rPr>
              <w:t>.20</w:t>
            </w:r>
          </w:p>
        </w:tc>
      </w:tr>
      <w:tr w:rsidR="00851DA5" w14:paraId="27F74095" w14:textId="77777777">
        <w:tc>
          <w:tcPr>
            <w:tcW w:w="5228" w:type="dxa"/>
            <w:shd w:val="clear" w:color="auto" w:fill="D9D9D9"/>
          </w:tcPr>
          <w:p w14:paraId="0DFF9673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Mathematics Tasks </w:t>
            </w:r>
          </w:p>
          <w:p w14:paraId="213B6563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  <w:tc>
          <w:tcPr>
            <w:tcW w:w="5228" w:type="dxa"/>
            <w:shd w:val="clear" w:color="auto" w:fill="D9D9D9"/>
          </w:tcPr>
          <w:p w14:paraId="7EAD55DC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Reading Tasks </w:t>
            </w:r>
          </w:p>
          <w:p w14:paraId="5AC3E363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</w:tr>
      <w:tr w:rsidR="00851DA5" w14:paraId="54275971" w14:textId="77777777">
        <w:tc>
          <w:tcPr>
            <w:tcW w:w="5228" w:type="dxa"/>
          </w:tcPr>
          <w:p w14:paraId="53755205" w14:textId="4D4E6833" w:rsidR="003D056D" w:rsidRPr="003D056D" w:rsidRDefault="00710D23" w:rsidP="007B1DB3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  <w:color w:val="000000"/>
                <w:highlight w:val="yellow"/>
              </w:rPr>
              <w:t xml:space="preserve">New number </w:t>
            </w:r>
            <w:proofErr w:type="spellStart"/>
            <w:r>
              <w:rPr>
                <w:rFonts w:ascii="Century Gothic" w:eastAsia="Century Gothic" w:hAnsi="Century Gothic" w:cs="Century Gothic"/>
                <w:color w:val="000000"/>
                <w:highlight w:val="yellow"/>
              </w:rPr>
              <w:t>number</w:t>
            </w:r>
            <w:proofErr w:type="spellEnd"/>
            <w:r>
              <w:rPr>
                <w:rFonts w:ascii="Century Gothic" w:eastAsia="Century Gothic" w:hAnsi="Century Gothic" w:cs="Century Gothic"/>
                <w:color w:val="000000"/>
                <w:highlight w:val="yellow"/>
              </w:rPr>
              <w:t xml:space="preserve"> 8</w:t>
            </w:r>
            <w:r w:rsidR="003D056D">
              <w:rPr>
                <w:rFonts w:ascii="Century Gothic" w:eastAsia="Century Gothic" w:hAnsi="Century Gothic" w:cs="Century Gothic"/>
                <w:color w:val="000000"/>
              </w:rPr>
              <w:t xml:space="preserve"> to explore. </w:t>
            </w:r>
            <w:r w:rsidR="00A730AA">
              <w:rPr>
                <w:rFonts w:ascii="Century Gothic" w:eastAsia="Century Gothic" w:hAnsi="Century Gothic" w:cs="Century Gothic"/>
                <w:color w:val="000000"/>
              </w:rPr>
              <w:t xml:space="preserve">Watch number blocks number </w:t>
            </w:r>
            <w:proofErr w:type="gramStart"/>
            <w:r w:rsidR="00A730AA">
              <w:rPr>
                <w:rFonts w:ascii="Century Gothic" w:eastAsia="Century Gothic" w:hAnsi="Century Gothic" w:cs="Century Gothic"/>
                <w:color w:val="000000"/>
              </w:rPr>
              <w:t>8</w:t>
            </w:r>
            <w:r w:rsidR="00420D00">
              <w:rPr>
                <w:rFonts w:ascii="Century Gothic" w:eastAsia="Century Gothic" w:hAnsi="Century Gothic" w:cs="Century Gothic"/>
                <w:color w:val="000000"/>
              </w:rPr>
              <w:t>.song</w:t>
            </w:r>
            <w:proofErr w:type="gramEnd"/>
            <w:r w:rsidR="00420D00">
              <w:rPr>
                <w:rFonts w:ascii="Century Gothic" w:eastAsia="Century Gothic" w:hAnsi="Century Gothic" w:cs="Century Gothic"/>
                <w:color w:val="000000"/>
              </w:rPr>
              <w:t xml:space="preserve">. </w:t>
            </w:r>
          </w:p>
          <w:p w14:paraId="56D86501" w14:textId="5138880B" w:rsidR="001C5870" w:rsidRPr="00911A30" w:rsidRDefault="00A730AA" w:rsidP="007B1DB3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Revise the numbers 1 to 8</w:t>
            </w:r>
            <w:r w:rsidR="007C2121">
              <w:rPr>
                <w:rFonts w:ascii="Century Gothic" w:eastAsia="Century Gothic" w:hAnsi="Century Gothic" w:cs="Century Gothic"/>
              </w:rPr>
              <w:t xml:space="preserve">. </w:t>
            </w:r>
            <w:r w:rsidR="00911A30">
              <w:rPr>
                <w:rFonts w:ascii="Century Gothic" w:eastAsia="Century Gothic" w:hAnsi="Century Gothic" w:cs="Century Gothic"/>
              </w:rPr>
              <w:t>Which ones do we recog</w:t>
            </w:r>
            <w:r>
              <w:rPr>
                <w:rFonts w:ascii="Century Gothic" w:eastAsia="Century Gothic" w:hAnsi="Century Gothic" w:cs="Century Gothic"/>
              </w:rPr>
              <w:t>nise?  Can we count accurately 8</w:t>
            </w:r>
            <w:r w:rsidR="00911A30">
              <w:rPr>
                <w:rFonts w:ascii="Century Gothic" w:eastAsia="Century Gothic" w:hAnsi="Century Gothic" w:cs="Century Gothic"/>
              </w:rPr>
              <w:t xml:space="preserve"> objects?</w:t>
            </w:r>
          </w:p>
          <w:p w14:paraId="46A7B360" w14:textId="00C7FBD8" w:rsidR="00911A30" w:rsidRPr="001C5870" w:rsidRDefault="00911A30" w:rsidP="007B1DB3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Century Gothic" w:eastAsia="Century Gothic" w:hAnsi="Century Gothic" w:cs="Century Gothic"/>
                <w:color w:val="000000"/>
              </w:rPr>
            </w:pPr>
            <w:r>
              <w:rPr>
                <w:rFonts w:ascii="Century Gothic" w:eastAsia="Century Gothic" w:hAnsi="Century Gothic" w:cs="Century Gothic"/>
              </w:rPr>
              <w:t>Practice reciting numbers 1</w:t>
            </w:r>
            <w:r w:rsidR="00A730AA">
              <w:rPr>
                <w:rFonts w:ascii="Century Gothic" w:eastAsia="Century Gothic" w:hAnsi="Century Gothic" w:cs="Century Gothic"/>
              </w:rPr>
              <w:t xml:space="preserve"> </w:t>
            </w:r>
            <w:r>
              <w:rPr>
                <w:rFonts w:ascii="Century Gothic" w:eastAsia="Century Gothic" w:hAnsi="Century Gothic" w:cs="Century Gothic"/>
              </w:rPr>
              <w:t>to 10 and beyond.  Can we start counting from different numbers?</w:t>
            </w:r>
          </w:p>
          <w:p w14:paraId="2A9945D0" w14:textId="5E820D6A" w:rsidR="007B1DB3" w:rsidRPr="00FF60F7" w:rsidRDefault="0015330C" w:rsidP="00FF60F7">
            <w:pPr>
              <w:pStyle w:val="Normal1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entury Gothic" w:eastAsia="Century Gothic" w:hAnsi="Century Gothic" w:cs="Century Gothic"/>
                <w:sz w:val="28"/>
                <w:szCs w:val="28"/>
              </w:rPr>
            </w:pPr>
            <w:r w:rsidRPr="0015330C">
              <w:rPr>
                <w:rFonts w:ascii="Century Gothic" w:hAnsi="Century Gothic"/>
              </w:rPr>
              <w:t>Google – themathsfactor.com for the free</w:t>
            </w:r>
            <w:r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>
              <w:rPr>
                <w:rFonts w:ascii="Century Gothic" w:hAnsi="Century Gothic"/>
              </w:rPr>
              <w:t xml:space="preserve">maths games. There’s a really good </w:t>
            </w:r>
            <w:proofErr w:type="spellStart"/>
            <w:r>
              <w:rPr>
                <w:rFonts w:ascii="Century Gothic" w:hAnsi="Century Gothic"/>
              </w:rPr>
              <w:t>Yetti</w:t>
            </w:r>
            <w:proofErr w:type="spellEnd"/>
            <w:r>
              <w:rPr>
                <w:rFonts w:ascii="Century Gothic" w:hAnsi="Century Gothic"/>
              </w:rPr>
              <w:t xml:space="preserve"> counting game to try.</w:t>
            </w:r>
          </w:p>
        </w:tc>
        <w:tc>
          <w:tcPr>
            <w:tcW w:w="5228" w:type="dxa"/>
          </w:tcPr>
          <w:p w14:paraId="17656780" w14:textId="79B3AD47" w:rsidR="00FF60F7" w:rsidRDefault="0015330C" w:rsidP="0015330C">
            <w:pPr>
              <w:pStyle w:val="Normal1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 xml:space="preserve">There are dozens of episodes of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CBeebies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 bedtime stories on 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iplayer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  <w:p w14:paraId="7D0B7B32" w14:textId="181C5B32" w:rsidR="0015330C" w:rsidRPr="0015330C" w:rsidRDefault="0015330C" w:rsidP="0015330C">
            <w:pPr>
              <w:pStyle w:val="Normal1"/>
              <w:ind w:left="7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Google: bbc.co.uk/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iplayer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/episodes/ b00jdim2/</w:t>
            </w:r>
            <w:proofErr w:type="spellStart"/>
            <w:r>
              <w:rPr>
                <w:rFonts w:ascii="Century Gothic" w:eastAsia="Century Gothic" w:hAnsi="Century Gothic" w:cs="Century Gothic"/>
              </w:rPr>
              <w:t>cbeebies</w:t>
            </w:r>
            <w:proofErr w:type="spellEnd"/>
            <w:r>
              <w:rPr>
                <w:rFonts w:ascii="Century Gothic" w:eastAsia="Century Gothic" w:hAnsi="Century Gothic" w:cs="Century Gothic"/>
              </w:rPr>
              <w:t>-bedtime-stories</w:t>
            </w:r>
          </w:p>
          <w:p w14:paraId="28404BDB" w14:textId="77777777" w:rsidR="00FF60F7" w:rsidRDefault="00FF60F7" w:rsidP="00FF60F7">
            <w:pPr>
              <w:pStyle w:val="Normal1"/>
              <w:ind w:left="720"/>
              <w:rPr>
                <w:rFonts w:ascii="Century Gothic" w:eastAsia="Century Gothic" w:hAnsi="Century Gothic" w:cs="Century Gothic"/>
              </w:rPr>
            </w:pPr>
          </w:p>
          <w:p w14:paraId="45AAC66F" w14:textId="5415C74F" w:rsidR="00851DA5" w:rsidRDefault="00D52657" w:rsidP="00E533EB">
            <w:pPr>
              <w:pStyle w:val="Normal1"/>
              <w:numPr>
                <w:ilvl w:val="0"/>
                <w:numId w:val="7"/>
              </w:numPr>
              <w:rPr>
                <w:rFonts w:ascii="Century Gothic" w:eastAsia="Century Gothic" w:hAnsi="Century Gothic" w:cs="Century Gothic"/>
              </w:rPr>
            </w:pPr>
            <w:r w:rsidRPr="00E533EB">
              <w:rPr>
                <w:rFonts w:ascii="Century Gothic" w:eastAsia="Century Gothic" w:hAnsi="Century Gothic" w:cs="Century Gothic"/>
              </w:rPr>
              <w:t>Visit</w:t>
            </w:r>
            <w:r w:rsidR="009E6B08">
              <w:rPr>
                <w:rFonts w:ascii="Century Gothic" w:eastAsia="Century Gothic" w:hAnsi="Century Gothic" w:cs="Century Gothic"/>
              </w:rPr>
              <w:t xml:space="preserve"> BBC sounds</w:t>
            </w:r>
            <w:r w:rsidRPr="00E533EB">
              <w:rPr>
                <w:rFonts w:ascii="Century Gothic" w:eastAsia="Century Gothic" w:hAnsi="Century Gothic" w:cs="Century Gothic"/>
              </w:rPr>
              <w:t>.</w:t>
            </w:r>
            <w:r w:rsidR="0015330C">
              <w:rPr>
                <w:rFonts w:ascii="Century Gothic" w:eastAsia="Century Gothic" w:hAnsi="Century Gothic" w:cs="Century Gothic"/>
              </w:rPr>
              <w:t xml:space="preserve"> There are</w:t>
            </w:r>
            <w:r w:rsidR="009E6B08">
              <w:rPr>
                <w:rFonts w:ascii="Century Gothic" w:eastAsia="Century Gothic" w:hAnsi="Century Gothic" w:cs="Century Gothic"/>
              </w:rPr>
              <w:t xml:space="preserve"> more than 100 short stories to listen to for free as well as many books.</w:t>
            </w:r>
          </w:p>
          <w:p w14:paraId="05B9DAFD" w14:textId="553FDD93" w:rsidR="00851DA5" w:rsidRDefault="009E6B08" w:rsidP="00FF60F7">
            <w:pPr>
              <w:pStyle w:val="Normal1"/>
              <w:ind w:left="7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bbc.co.uk/sounds/category/audiobooks</w:t>
            </w:r>
          </w:p>
          <w:p w14:paraId="0E242E24" w14:textId="1DF77194" w:rsidR="004D60E5" w:rsidRDefault="004D60E5" w:rsidP="00FF60F7">
            <w:pPr>
              <w:pStyle w:val="Normal1"/>
              <w:ind w:left="720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Read ‘Guess How Much I love You’ by</w:t>
            </w:r>
            <w:r w:rsidR="00081A90">
              <w:rPr>
                <w:rFonts w:ascii="Century Gothic" w:eastAsia="Century Gothic" w:hAnsi="Century Gothic" w:cs="Century Gothic"/>
              </w:rPr>
              <w:t xml:space="preserve"> Sam </w:t>
            </w:r>
            <w:proofErr w:type="spellStart"/>
            <w:r w:rsidR="00081A90">
              <w:rPr>
                <w:rFonts w:ascii="Century Gothic" w:eastAsia="Century Gothic" w:hAnsi="Century Gothic" w:cs="Century Gothic"/>
              </w:rPr>
              <w:t>McBratney</w:t>
            </w:r>
            <w:proofErr w:type="spellEnd"/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  <w:p w14:paraId="438B5ACE" w14:textId="1AF009EF" w:rsidR="004D60E5" w:rsidRDefault="004D60E5" w:rsidP="004D60E5">
            <w:pPr>
              <w:pStyle w:val="Normal1"/>
              <w:rPr>
                <w:rFonts w:ascii="Century Gothic" w:eastAsia="Century Gothic" w:hAnsi="Century Gothic" w:cs="Century Gothic"/>
              </w:rPr>
            </w:pPr>
          </w:p>
        </w:tc>
      </w:tr>
      <w:tr w:rsidR="00851DA5" w14:paraId="1AE6A6B0" w14:textId="77777777">
        <w:tc>
          <w:tcPr>
            <w:tcW w:w="5228" w:type="dxa"/>
            <w:shd w:val="clear" w:color="auto" w:fill="D9D9D9"/>
          </w:tcPr>
          <w:p w14:paraId="049F1E45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Phonics / Spelling Tasks </w:t>
            </w:r>
          </w:p>
          <w:p w14:paraId="6758E4DA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  <w:tc>
          <w:tcPr>
            <w:tcW w:w="5228" w:type="dxa"/>
            <w:shd w:val="clear" w:color="auto" w:fill="D9D9D9"/>
          </w:tcPr>
          <w:p w14:paraId="58506A57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 xml:space="preserve">Weekly Writing Tasks </w:t>
            </w:r>
          </w:p>
          <w:p w14:paraId="200C8212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(Aim to do 1 per day)</w:t>
            </w:r>
          </w:p>
        </w:tc>
      </w:tr>
      <w:tr w:rsidR="00851DA5" w14:paraId="7E52ECF0" w14:textId="77777777">
        <w:tc>
          <w:tcPr>
            <w:tcW w:w="5228" w:type="dxa"/>
            <w:shd w:val="clear" w:color="auto" w:fill="FFFFFF"/>
          </w:tcPr>
          <w:p w14:paraId="1D955F9E" w14:textId="5388D3B8" w:rsidR="00FF60F7" w:rsidRDefault="00FF60F7" w:rsidP="009A6CE8">
            <w:pPr>
              <w:pStyle w:val="Normal1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</w:rPr>
            </w:pPr>
            <w:r w:rsidRPr="00FF60F7">
              <w:rPr>
                <w:rFonts w:ascii="Century Gothic" w:eastAsia="Century Gothic" w:hAnsi="Century Gothic" w:cs="Century Gothic"/>
                <w:highlight w:val="yellow"/>
              </w:rPr>
              <w:t xml:space="preserve">New </w:t>
            </w:r>
            <w:r w:rsidR="004D60E5">
              <w:rPr>
                <w:rFonts w:ascii="Century Gothic" w:eastAsia="Century Gothic" w:hAnsi="Century Gothic" w:cs="Century Gothic"/>
                <w:highlight w:val="yellow"/>
              </w:rPr>
              <w:t>sound this week is the letter ‘c</w:t>
            </w:r>
            <w:r w:rsidRPr="00FF60F7">
              <w:rPr>
                <w:rFonts w:ascii="Century Gothic" w:eastAsia="Century Gothic" w:hAnsi="Century Gothic" w:cs="Century Gothic"/>
                <w:highlight w:val="yellow"/>
              </w:rPr>
              <w:t>’</w:t>
            </w:r>
            <w:r>
              <w:rPr>
                <w:rFonts w:ascii="Century Gothic" w:eastAsia="Century Gothic" w:hAnsi="Century Gothic" w:cs="Century Gothic"/>
              </w:rPr>
              <w:t>.  What begins</w:t>
            </w:r>
            <w:r w:rsidR="004D60E5">
              <w:rPr>
                <w:rFonts w:ascii="Century Gothic" w:eastAsia="Century Gothic" w:hAnsi="Century Gothic" w:cs="Century Gothic"/>
              </w:rPr>
              <w:t xml:space="preserve"> with the letter ‘c</w:t>
            </w:r>
            <w:r>
              <w:rPr>
                <w:rFonts w:ascii="Century Gothic" w:eastAsia="Century Gothic" w:hAnsi="Century Gothic" w:cs="Century Gothic"/>
              </w:rPr>
              <w:t xml:space="preserve">’?  Write them down and draw pictures for each one.  Find things in the house, garden or </w:t>
            </w:r>
            <w:proofErr w:type="gramStart"/>
            <w:r>
              <w:rPr>
                <w:rFonts w:ascii="Century Gothic" w:eastAsia="Century Gothic" w:hAnsi="Century Gothic" w:cs="Century Gothic"/>
              </w:rPr>
              <w:t>pa</w:t>
            </w:r>
            <w:r w:rsidR="004D60E5">
              <w:rPr>
                <w:rFonts w:ascii="Century Gothic" w:eastAsia="Century Gothic" w:hAnsi="Century Gothic" w:cs="Century Gothic"/>
              </w:rPr>
              <w:t>rk  beginning</w:t>
            </w:r>
            <w:proofErr w:type="gramEnd"/>
            <w:r w:rsidR="004D60E5">
              <w:rPr>
                <w:rFonts w:ascii="Century Gothic" w:eastAsia="Century Gothic" w:hAnsi="Century Gothic" w:cs="Century Gothic"/>
              </w:rPr>
              <w:t xml:space="preserve"> with the letter ‘c</w:t>
            </w:r>
            <w:r>
              <w:rPr>
                <w:rFonts w:ascii="Century Gothic" w:eastAsia="Century Gothic" w:hAnsi="Century Gothic" w:cs="Century Gothic"/>
              </w:rPr>
              <w:t xml:space="preserve">’. </w:t>
            </w:r>
          </w:p>
          <w:p w14:paraId="0681F44A" w14:textId="1C95996F" w:rsidR="00851DA5" w:rsidRDefault="009C0E53" w:rsidP="009A6CE8">
            <w:pPr>
              <w:pStyle w:val="Normal1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Continue to p</w:t>
            </w:r>
            <w:r w:rsidR="00451695">
              <w:rPr>
                <w:rFonts w:ascii="Century Gothic" w:eastAsia="Century Gothic" w:hAnsi="Century Gothic" w:cs="Century Gothic"/>
              </w:rPr>
              <w:t xml:space="preserve">ractice hearing sounds in the environment.  Sounds taught are </w:t>
            </w:r>
            <w:proofErr w:type="spellStart"/>
            <w:proofErr w:type="gramStart"/>
            <w:r w:rsidR="00451695">
              <w:rPr>
                <w:rFonts w:ascii="Century Gothic" w:eastAsia="Century Gothic" w:hAnsi="Century Gothic" w:cs="Century Gothic"/>
              </w:rPr>
              <w:t>s,a</w:t>
            </w:r>
            <w:proofErr w:type="gramEnd"/>
            <w:r w:rsidR="00451695">
              <w:rPr>
                <w:rFonts w:ascii="Century Gothic" w:eastAsia="Century Gothic" w:hAnsi="Century Gothic" w:cs="Century Gothic"/>
              </w:rPr>
              <w:t>,t,p,</w:t>
            </w:r>
            <w:r w:rsidR="00106057">
              <w:rPr>
                <w:rFonts w:ascii="Century Gothic" w:eastAsia="Century Gothic" w:hAnsi="Century Gothic" w:cs="Century Gothic"/>
              </w:rPr>
              <w:t>i</w:t>
            </w:r>
            <w:proofErr w:type="spellEnd"/>
            <w:r w:rsidR="00451695">
              <w:rPr>
                <w:rFonts w:ascii="Century Gothic" w:eastAsia="Century Gothic" w:hAnsi="Century Gothic" w:cs="Century Gothic"/>
              </w:rPr>
              <w:t xml:space="preserve"> </w:t>
            </w:r>
            <w:proofErr w:type="spellStart"/>
            <w:r w:rsidR="00451695">
              <w:rPr>
                <w:rFonts w:ascii="Century Gothic" w:eastAsia="Century Gothic" w:hAnsi="Century Gothic" w:cs="Century Gothic"/>
              </w:rPr>
              <w:t>n</w:t>
            </w:r>
            <w:r w:rsidR="00AB06E3">
              <w:rPr>
                <w:rFonts w:ascii="Century Gothic" w:eastAsia="Century Gothic" w:hAnsi="Century Gothic" w:cs="Century Gothic"/>
              </w:rPr>
              <w:t>,m</w:t>
            </w:r>
            <w:r w:rsidR="00DA5A8B">
              <w:rPr>
                <w:rFonts w:ascii="Century Gothic" w:eastAsia="Century Gothic" w:hAnsi="Century Gothic" w:cs="Century Gothic"/>
              </w:rPr>
              <w:t>,d</w:t>
            </w:r>
            <w:proofErr w:type="spellEnd"/>
            <w:r w:rsidR="004C1E17">
              <w:rPr>
                <w:rFonts w:ascii="Century Gothic" w:eastAsia="Century Gothic" w:hAnsi="Century Gothic" w:cs="Century Gothic"/>
              </w:rPr>
              <w:t>, g</w:t>
            </w:r>
            <w:r w:rsidR="004D60E5">
              <w:rPr>
                <w:rFonts w:ascii="Century Gothic" w:eastAsia="Century Gothic" w:hAnsi="Century Gothic" w:cs="Century Gothic"/>
              </w:rPr>
              <w:t>, o</w:t>
            </w:r>
            <w:r w:rsidR="00DA5A8B">
              <w:rPr>
                <w:rFonts w:ascii="Century Gothic" w:eastAsia="Century Gothic" w:hAnsi="Century Gothic" w:cs="Century Gothic"/>
              </w:rPr>
              <w:t xml:space="preserve"> </w:t>
            </w:r>
            <w:r w:rsidR="00451695">
              <w:rPr>
                <w:rFonts w:ascii="Century Gothic" w:eastAsia="Century Gothic" w:hAnsi="Century Gothic" w:cs="Century Gothic"/>
              </w:rPr>
              <w:t xml:space="preserve">. Practice these sounds and think of things beginning with those </w:t>
            </w:r>
            <w:proofErr w:type="gramStart"/>
            <w:r w:rsidR="00451695">
              <w:rPr>
                <w:rFonts w:ascii="Century Gothic" w:eastAsia="Century Gothic" w:hAnsi="Century Gothic" w:cs="Century Gothic"/>
              </w:rPr>
              <w:t xml:space="preserve">letters </w:t>
            </w:r>
            <w:r w:rsidR="00D52657">
              <w:rPr>
                <w:rFonts w:ascii="Century Gothic" w:eastAsia="Century Gothic" w:hAnsi="Century Gothic" w:cs="Century Gothic"/>
              </w:rPr>
              <w:t>.</w:t>
            </w:r>
            <w:proofErr w:type="gramEnd"/>
            <w:r w:rsidR="00D52657">
              <w:rPr>
                <w:rFonts w:ascii="Century Gothic" w:eastAsia="Century Gothic" w:hAnsi="Century Gothic" w:cs="Century Gothic"/>
              </w:rPr>
              <w:t xml:space="preserve"> </w:t>
            </w:r>
            <w:r w:rsidR="00DD417E">
              <w:rPr>
                <w:rFonts w:ascii="Century Gothic" w:eastAsia="Century Gothic" w:hAnsi="Century Gothic" w:cs="Century Gothic"/>
              </w:rPr>
              <w:t xml:space="preserve"> </w:t>
            </w:r>
          </w:p>
          <w:p w14:paraId="42855DBA" w14:textId="40F5C57D" w:rsidR="009C0E53" w:rsidRPr="00AB06E3" w:rsidRDefault="00D52657" w:rsidP="00AB06E3">
            <w:pPr>
              <w:pStyle w:val="Normal1"/>
              <w:numPr>
                <w:ilvl w:val="0"/>
                <w:numId w:val="6"/>
              </w:numPr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Play</w:t>
            </w:r>
            <w:r w:rsidR="00E53161">
              <w:rPr>
                <w:rFonts w:ascii="Century Gothic" w:eastAsia="Century Gothic" w:hAnsi="Century Gothic" w:cs="Century Gothic"/>
              </w:rPr>
              <w:t xml:space="preserve"> I spy using the letters learnt – </w:t>
            </w:r>
            <w:proofErr w:type="spellStart"/>
            <w:proofErr w:type="gramStart"/>
            <w:r w:rsidR="00E53161">
              <w:rPr>
                <w:rFonts w:ascii="Century Gothic" w:eastAsia="Century Gothic" w:hAnsi="Century Gothic" w:cs="Century Gothic"/>
              </w:rPr>
              <w:t>s,a</w:t>
            </w:r>
            <w:proofErr w:type="gramEnd"/>
            <w:r w:rsidR="00E53161">
              <w:rPr>
                <w:rFonts w:ascii="Century Gothic" w:eastAsia="Century Gothic" w:hAnsi="Century Gothic" w:cs="Century Gothic"/>
              </w:rPr>
              <w:t>,t,p</w:t>
            </w:r>
            <w:r w:rsidR="00106057">
              <w:rPr>
                <w:rFonts w:ascii="Century Gothic" w:eastAsia="Century Gothic" w:hAnsi="Century Gothic" w:cs="Century Gothic"/>
              </w:rPr>
              <w:t>,i</w:t>
            </w:r>
            <w:r w:rsidR="00E53161">
              <w:rPr>
                <w:rFonts w:ascii="Century Gothic" w:eastAsia="Century Gothic" w:hAnsi="Century Gothic" w:cs="Century Gothic"/>
              </w:rPr>
              <w:t>,n</w:t>
            </w:r>
            <w:proofErr w:type="spellEnd"/>
            <w:r w:rsidR="00E1249B">
              <w:rPr>
                <w:rFonts w:ascii="Century Gothic" w:eastAsia="Century Gothic" w:hAnsi="Century Gothic" w:cs="Century Gothic"/>
              </w:rPr>
              <w:t xml:space="preserve">, </w:t>
            </w:r>
            <w:proofErr w:type="spellStart"/>
            <w:r w:rsidR="00E1249B">
              <w:rPr>
                <w:rFonts w:ascii="Century Gothic" w:eastAsia="Century Gothic" w:hAnsi="Century Gothic" w:cs="Century Gothic"/>
              </w:rPr>
              <w:t>m</w:t>
            </w:r>
            <w:r w:rsidR="00E53161">
              <w:rPr>
                <w:rFonts w:ascii="Century Gothic" w:eastAsia="Century Gothic" w:hAnsi="Century Gothic" w:cs="Century Gothic"/>
              </w:rPr>
              <w:t>,</w:t>
            </w:r>
            <w:r w:rsidR="00AB06E3">
              <w:rPr>
                <w:rFonts w:ascii="Century Gothic" w:eastAsia="Century Gothic" w:hAnsi="Century Gothic" w:cs="Century Gothic"/>
              </w:rPr>
              <w:t>d</w:t>
            </w:r>
            <w:proofErr w:type="spellEnd"/>
            <w:r w:rsidR="004C1E17">
              <w:rPr>
                <w:rFonts w:ascii="Century Gothic" w:eastAsia="Century Gothic" w:hAnsi="Century Gothic" w:cs="Century Gothic"/>
              </w:rPr>
              <w:t>, g</w:t>
            </w:r>
            <w:r w:rsidR="004D60E5">
              <w:rPr>
                <w:rFonts w:ascii="Century Gothic" w:eastAsia="Century Gothic" w:hAnsi="Century Gothic" w:cs="Century Gothic"/>
              </w:rPr>
              <w:t>, o</w:t>
            </w:r>
            <w:r>
              <w:rPr>
                <w:rFonts w:ascii="Century Gothic" w:eastAsia="Century Gothic" w:hAnsi="Century Gothic" w:cs="Century Gothic"/>
              </w:rPr>
              <w:t xml:space="preserve">. </w:t>
            </w:r>
          </w:p>
          <w:p w14:paraId="11696DCF" w14:textId="2FA61864" w:rsidR="00106057" w:rsidRPr="009C0E53" w:rsidRDefault="009C0E53" w:rsidP="00106057">
            <w:pPr>
              <w:pStyle w:val="Normal1"/>
              <w:ind w:left="360"/>
              <w:rPr>
                <w:rFonts w:ascii="Century Gothic" w:eastAsia="Century Gothic" w:hAnsi="Century Gothic" w:cs="Century Gothic"/>
                <w:sz w:val="18"/>
                <w:szCs w:val="18"/>
              </w:rPr>
            </w:pPr>
            <w:proofErr w:type="gramStart"/>
            <w:r w:rsidRPr="009C0E53">
              <w:rPr>
                <w:rFonts w:ascii="Century Gothic" w:eastAsia="Century Gothic" w:hAnsi="Century Gothic" w:cs="Century Gothic"/>
                <w:sz w:val="18"/>
                <w:szCs w:val="18"/>
              </w:rPr>
              <w:t>Remember :</w:t>
            </w:r>
            <w:r w:rsidR="00106057" w:rsidRPr="009C0E53">
              <w:rPr>
                <w:rFonts w:ascii="Century Gothic" w:eastAsia="Century Gothic" w:hAnsi="Century Gothic" w:cs="Century Gothic"/>
                <w:sz w:val="18"/>
                <w:szCs w:val="18"/>
              </w:rPr>
              <w:t>If</w:t>
            </w:r>
            <w:proofErr w:type="gramEnd"/>
            <w:r w:rsidR="00106057" w:rsidRPr="009C0E53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your child is finding hearing </w:t>
            </w:r>
            <w:r w:rsidR="004D60E5">
              <w:rPr>
                <w:rFonts w:ascii="Century Gothic" w:eastAsia="Century Gothic" w:hAnsi="Century Gothic" w:cs="Century Gothic"/>
                <w:sz w:val="18"/>
                <w:szCs w:val="18"/>
              </w:rPr>
              <w:t>t</w:t>
            </w:r>
            <w:r w:rsidR="00106057" w:rsidRPr="009C0E53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he sounds too tricky at the moment just look at and recognise environmental sounds and animal sounds.  When they are ready just do one letter at a time.  If it’s the letter ‘s’, try to find things and say words beginning with this letter all week.  </w:t>
            </w:r>
          </w:p>
          <w:p w14:paraId="14A64B62" w14:textId="77777777" w:rsidR="00851DA5" w:rsidRPr="00F9030C" w:rsidRDefault="00106057" w:rsidP="00F9030C">
            <w:pPr>
              <w:pStyle w:val="Normal1"/>
              <w:ind w:left="360"/>
              <w:rPr>
                <w:rFonts w:ascii="Century Gothic" w:eastAsia="Century Gothic" w:hAnsi="Century Gothic" w:cs="Century Gothic"/>
              </w:rPr>
            </w:pPr>
            <w:r w:rsidRPr="009C0E53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Go to ‘jolly phonics’ on </w:t>
            </w:r>
            <w:proofErr w:type="spellStart"/>
            <w:r w:rsidRPr="009C0E53">
              <w:rPr>
                <w:rFonts w:ascii="Century Gothic" w:eastAsia="Century Gothic" w:hAnsi="Century Gothic" w:cs="Century Gothic"/>
                <w:sz w:val="18"/>
                <w:szCs w:val="18"/>
              </w:rPr>
              <w:t>youtube</w:t>
            </w:r>
            <w:proofErr w:type="spellEnd"/>
            <w:r w:rsidRPr="009C0E53">
              <w:rPr>
                <w:rFonts w:ascii="Century Gothic" w:eastAsia="Century Gothic" w:hAnsi="Century Gothic" w:cs="Century Gothic"/>
                <w:sz w:val="18"/>
                <w:szCs w:val="18"/>
              </w:rPr>
              <w:t xml:space="preserve"> for catchy songs for each letter sound.</w:t>
            </w:r>
          </w:p>
        </w:tc>
        <w:tc>
          <w:tcPr>
            <w:tcW w:w="5228" w:type="dxa"/>
            <w:shd w:val="clear" w:color="auto" w:fill="FFFFFF"/>
          </w:tcPr>
          <w:p w14:paraId="4AA6B662" w14:textId="5C92564C" w:rsidR="00FF60F7" w:rsidRDefault="00FF60F7" w:rsidP="007B1DB3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 w:rsidRPr="009E6B08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yellow"/>
              </w:rPr>
              <w:t xml:space="preserve">New long letters to practice </w:t>
            </w:r>
            <w:r w:rsidR="004D60E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yellow"/>
              </w:rPr>
              <w:t>‘m</w:t>
            </w:r>
            <w:r w:rsidR="009E6B08" w:rsidRPr="009E6B08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  <w:highlight w:val="yellow"/>
              </w:rPr>
              <w:t>’</w:t>
            </w:r>
            <w:r w:rsidR="004D60E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. Remember start at the top</w:t>
            </w:r>
            <w:r w:rsidR="009E6B08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draw a line down then up and round</w:t>
            </w:r>
            <w:r w:rsidR="004D60E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down, up round and down</w:t>
            </w:r>
            <w:r w:rsidR="009E6B08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.  Keep practising this letter and revise all</w:t>
            </w:r>
            <w:r w:rsidR="004D60E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the things that begin with a ‘m</w:t>
            </w:r>
            <w:r w:rsidR="009E6B08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’ sound. </w:t>
            </w:r>
          </w:p>
          <w:p w14:paraId="3F0BF0BD" w14:textId="75D6300C" w:rsidR="004D60E5" w:rsidRDefault="009E6B08" w:rsidP="004C1E17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Keep prac</w:t>
            </w:r>
            <w:r w:rsidR="004D60E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tising the long ladder letters – </w:t>
            </w:r>
          </w:p>
          <w:p w14:paraId="78AFA7E3" w14:textId="35FCD1DE" w:rsidR="009A6CE8" w:rsidRPr="004C1E17" w:rsidRDefault="009E6B08" w:rsidP="004D60E5">
            <w:pPr>
              <w:pStyle w:val="Normal1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720"/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</w:pP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p</w:t>
            </w:r>
            <w:r w:rsidR="004C1E17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b, t</w:t>
            </w:r>
            <w:r w:rsidR="004D60E5"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>, n, m</w:t>
            </w:r>
            <w:r>
              <w:rPr>
                <w:rFonts w:ascii="Century Gothic" w:eastAsia="Century Gothic" w:hAnsi="Century Gothic" w:cs="Century Gothic"/>
                <w:color w:val="000000"/>
                <w:sz w:val="20"/>
                <w:szCs w:val="20"/>
              </w:rPr>
              <w:t xml:space="preserve">   </w:t>
            </w:r>
          </w:p>
          <w:p w14:paraId="7D7F289E" w14:textId="77777777" w:rsidR="00F950E5" w:rsidRDefault="009E6B08" w:rsidP="004D60E5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Encourage any form of mark making.  Maybe you </w:t>
            </w:r>
            <w:r w:rsidR="004D60E5">
              <w:rPr>
                <w:rFonts w:ascii="Century Gothic" w:hAnsi="Century Gothic"/>
                <w:sz w:val="20"/>
                <w:szCs w:val="20"/>
              </w:rPr>
              <w:t xml:space="preserve">could write a little note to mum or dad or anyone in your family to say ‘I love you’ </w:t>
            </w:r>
            <w:r>
              <w:rPr>
                <w:rFonts w:ascii="Century Gothic" w:hAnsi="Century Gothic"/>
                <w:sz w:val="20"/>
                <w:szCs w:val="20"/>
              </w:rPr>
              <w:t xml:space="preserve">  Emergent writing is always the first step towards writing so any squiggles on a sheet are great.  Ask your child what does that say? Hopefully they will tell you all the wonderful things they would like from the shops.</w:t>
            </w:r>
          </w:p>
          <w:p w14:paraId="05C8AAF3" w14:textId="035E28D9" w:rsidR="004D60E5" w:rsidRPr="00F950E5" w:rsidRDefault="004D60E5" w:rsidP="004D60E5">
            <w:pPr>
              <w:pStyle w:val="Normal1"/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Don’t forget to keep practising your name.</w:t>
            </w:r>
          </w:p>
        </w:tc>
      </w:tr>
    </w:tbl>
    <w:p w14:paraId="4E58AA06" w14:textId="77777777" w:rsidR="00A17347" w:rsidRDefault="00A17347" w:rsidP="00DB1981">
      <w:pPr>
        <w:pStyle w:val="Normal1"/>
      </w:pPr>
    </w:p>
    <w:p w14:paraId="3A7F8551" w14:textId="77777777" w:rsidR="004C1E17" w:rsidRDefault="004C1E17" w:rsidP="00DB1981">
      <w:pPr>
        <w:pStyle w:val="Normal1"/>
      </w:pPr>
    </w:p>
    <w:p w14:paraId="492A45CC" w14:textId="77777777" w:rsidR="004C1E17" w:rsidRDefault="004C1E17" w:rsidP="00DB1981">
      <w:pPr>
        <w:pStyle w:val="Normal1"/>
      </w:pPr>
    </w:p>
    <w:p w14:paraId="75C486FC" w14:textId="77777777" w:rsidR="004C1E17" w:rsidRDefault="004C1E17" w:rsidP="00DB1981">
      <w:pPr>
        <w:pStyle w:val="Normal1"/>
      </w:pPr>
    </w:p>
    <w:p w14:paraId="0F7B769F" w14:textId="77777777" w:rsidR="004C1E17" w:rsidRDefault="004C1E17" w:rsidP="00DB1981">
      <w:pPr>
        <w:pStyle w:val="Normal1"/>
      </w:pPr>
    </w:p>
    <w:p w14:paraId="0E827C05" w14:textId="77777777" w:rsidR="004C1E17" w:rsidRDefault="004C1E17" w:rsidP="00DB1981">
      <w:pPr>
        <w:pStyle w:val="Normal1"/>
      </w:pPr>
    </w:p>
    <w:p w14:paraId="3EDC7F84" w14:textId="77777777" w:rsidR="004C1E17" w:rsidRDefault="004C1E17" w:rsidP="00DB1981">
      <w:pPr>
        <w:pStyle w:val="Normal1"/>
      </w:pPr>
    </w:p>
    <w:tbl>
      <w:tblPr>
        <w:tblStyle w:val="a0"/>
        <w:tblW w:w="104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456"/>
      </w:tblGrid>
      <w:tr w:rsidR="00851DA5" w14:paraId="35B71B6F" w14:textId="77777777">
        <w:tc>
          <w:tcPr>
            <w:tcW w:w="10456" w:type="dxa"/>
            <w:shd w:val="clear" w:color="auto" w:fill="D9D9D9"/>
          </w:tcPr>
          <w:p w14:paraId="2C14D188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</w:rPr>
              <w:t>Foundation subjects and Learning Project - to be done throughout the week</w:t>
            </w:r>
          </w:p>
        </w:tc>
      </w:tr>
      <w:tr w:rsidR="00851DA5" w14:paraId="2595CE25" w14:textId="77777777" w:rsidTr="00D41264">
        <w:trPr>
          <w:trHeight w:val="3957"/>
        </w:trPr>
        <w:tc>
          <w:tcPr>
            <w:tcW w:w="10456" w:type="dxa"/>
          </w:tcPr>
          <w:p w14:paraId="2764A143" w14:textId="77777777" w:rsidR="00460D0F" w:rsidRPr="00460D0F" w:rsidRDefault="00460D0F" w:rsidP="00460D0F">
            <w:pPr>
              <w:shd w:val="clear" w:color="auto" w:fill="FFFFFF"/>
              <w:spacing w:before="300" w:after="160" w:line="259" w:lineRule="auto"/>
              <w:rPr>
                <w:rFonts w:ascii="Century Gothic" w:hAnsi="Century Gothic"/>
                <w:sz w:val="18"/>
                <w:szCs w:val="18"/>
              </w:rPr>
            </w:pPr>
            <w:r w:rsidRPr="00460D0F">
              <w:rPr>
                <w:rFonts w:ascii="Century Gothic" w:hAnsi="Century Gothic"/>
                <w:b/>
                <w:sz w:val="18"/>
                <w:szCs w:val="18"/>
                <w:u w:val="single"/>
              </w:rPr>
              <w:t>Time Capsule</w:t>
            </w:r>
            <w:r w:rsidRPr="00460D0F">
              <w:rPr>
                <w:b/>
                <w:sz w:val="18"/>
                <w:szCs w:val="18"/>
                <w:u w:val="single"/>
              </w:rPr>
              <w:br/>
            </w:r>
            <w:r w:rsidRPr="00460D0F">
              <w:rPr>
                <w:rFonts w:ascii="Century Gothic" w:hAnsi="Century Gothic"/>
                <w:sz w:val="18"/>
                <w:szCs w:val="18"/>
              </w:rPr>
              <w:t xml:space="preserve">Make a time capsule to record these unusual times! </w:t>
            </w:r>
            <w:r w:rsidRPr="00460D0F">
              <w:rPr>
                <w:rFonts w:ascii="Century Gothic" w:hAnsi="Century Gothic"/>
                <w:sz w:val="18"/>
                <w:szCs w:val="18"/>
              </w:rPr>
              <w:br/>
              <w:t xml:space="preserve">Use a jar, box or tube to add your things into. </w:t>
            </w:r>
            <w:r w:rsidRPr="00460D0F">
              <w:rPr>
                <w:rFonts w:ascii="Century Gothic" w:hAnsi="Century Gothic"/>
                <w:sz w:val="18"/>
                <w:szCs w:val="18"/>
              </w:rPr>
              <w:br/>
              <w:t xml:space="preserve">Write a note or letter about what is happening in the world now </w:t>
            </w:r>
            <w:r w:rsidRPr="00460D0F">
              <w:rPr>
                <w:rFonts w:ascii="Century Gothic" w:hAnsi="Century Gothic"/>
                <w:sz w:val="18"/>
                <w:szCs w:val="18"/>
              </w:rPr>
              <w:br/>
              <w:t xml:space="preserve">Draw a picture of you and your family or take a photograph </w:t>
            </w:r>
            <w:r w:rsidRPr="00460D0F">
              <w:rPr>
                <w:rFonts w:ascii="Century Gothic" w:hAnsi="Century Gothic"/>
                <w:sz w:val="18"/>
                <w:szCs w:val="18"/>
              </w:rPr>
              <w:br/>
              <w:t xml:space="preserve">Add a newspaper clipping in to show the date </w:t>
            </w:r>
            <w:r w:rsidRPr="00460D0F">
              <w:rPr>
                <w:rFonts w:ascii="Century Gothic" w:hAnsi="Century Gothic"/>
                <w:sz w:val="18"/>
                <w:szCs w:val="18"/>
              </w:rPr>
              <w:br/>
              <w:t xml:space="preserve">Write all of your favourite things- to eat, to do and to see in our beautiful world </w:t>
            </w:r>
          </w:p>
          <w:p w14:paraId="506E46DC" w14:textId="03A582AE" w:rsidR="00460D0F" w:rsidRDefault="00460D0F" w:rsidP="00BD05A7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b/>
                <w:color w:val="333333"/>
                <w:u w:val="single"/>
              </w:rPr>
            </w:pPr>
            <w:r>
              <w:rPr>
                <w:rFonts w:ascii="Century Gothic" w:eastAsia="Times New Roman" w:hAnsi="Century Gothic" w:cs="Times New Roman"/>
                <w:b/>
                <w:color w:val="333333"/>
                <w:u w:val="single"/>
              </w:rPr>
              <w:t>Sunflower</w:t>
            </w:r>
          </w:p>
          <w:p w14:paraId="6625AA28" w14:textId="6EABD098" w:rsidR="00BD05A7" w:rsidRPr="00BD05A7" w:rsidRDefault="00BD05A7" w:rsidP="00BD05A7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color w:val="333333"/>
              </w:rPr>
            </w:pPr>
            <w:r w:rsidRPr="00BD05A7">
              <w:rPr>
                <w:rFonts w:ascii="Century Gothic" w:eastAsia="Times New Roman" w:hAnsi="Century Gothic" w:cs="Times New Roman"/>
                <w:color w:val="333333"/>
              </w:rPr>
              <w:t xml:space="preserve">Check on your sunflower each day- does it need watering? Has it started to grow? </w:t>
            </w:r>
            <w:r w:rsidRPr="00BD05A7">
              <w:rPr>
                <w:rFonts w:ascii="Century Gothic" w:eastAsia="Times New Roman" w:hAnsi="Century Gothic" w:cs="Times New Roman"/>
                <w:color w:val="333333"/>
              </w:rPr>
              <w:br/>
              <w:t xml:space="preserve">Maybe you could have a go at measuring the size of your sunflower, what will you </w:t>
            </w:r>
            <w:proofErr w:type="gramStart"/>
            <w:r w:rsidRPr="00BD05A7">
              <w:rPr>
                <w:rFonts w:ascii="Century Gothic" w:eastAsia="Times New Roman" w:hAnsi="Century Gothic" w:cs="Times New Roman"/>
                <w:color w:val="333333"/>
              </w:rPr>
              <w:t>use ?</w:t>
            </w:r>
            <w:proofErr w:type="gramEnd"/>
          </w:p>
          <w:p w14:paraId="4DFDA708" w14:textId="77777777" w:rsidR="00BD05A7" w:rsidRPr="00BD05A7" w:rsidRDefault="00BD05A7" w:rsidP="00BD05A7">
            <w:pPr>
              <w:shd w:val="clear" w:color="auto" w:fill="FFFFFF"/>
              <w:spacing w:before="300"/>
              <w:rPr>
                <w:rFonts w:ascii="Century Gothic" w:eastAsia="Times New Roman" w:hAnsi="Century Gothic" w:cs="Times New Roman"/>
                <w:color w:val="333333"/>
              </w:rPr>
            </w:pPr>
            <w:r w:rsidRPr="00BD05A7">
              <w:rPr>
                <w:rFonts w:ascii="Century Gothic" w:eastAsia="Times New Roman" w:hAnsi="Century Gothic" w:cs="Times New Roman"/>
                <w:color w:val="333333"/>
              </w:rPr>
              <w:t>Talk about why it is growing and what it is going to grow into</w:t>
            </w:r>
          </w:p>
          <w:p w14:paraId="16FDCA55" w14:textId="77777777" w:rsidR="00A1725C" w:rsidRPr="00BD05A7" w:rsidRDefault="00BD05A7" w:rsidP="00BD05A7">
            <w:pPr>
              <w:rPr>
                <w:rFonts w:ascii="Century Gothic" w:hAnsi="Century Gothic"/>
                <w:b/>
                <w:u w:val="single"/>
              </w:rPr>
            </w:pPr>
            <w:r w:rsidRPr="00BD05A7">
              <w:rPr>
                <w:rFonts w:ascii="Century Gothic" w:eastAsia="Times New Roman" w:hAnsi="Century Gothic" w:cs="Times New Roman"/>
                <w:color w:val="333333"/>
              </w:rPr>
              <w:t>Thinking about sunflowers- can you look up some sunflower art? Which artists have painted pictures of sunflowers, can you find out? Have a go at painting your own sunflower picture!</w:t>
            </w:r>
          </w:p>
          <w:p w14:paraId="2147CBFD" w14:textId="77777777" w:rsidR="00A1725C" w:rsidRDefault="00A1725C" w:rsidP="004C1E17">
            <w:pPr>
              <w:rPr>
                <w:rFonts w:ascii="Century Gothic" w:hAnsi="Century Gothic"/>
                <w:b/>
                <w:u w:val="single"/>
              </w:rPr>
            </w:pPr>
          </w:p>
          <w:p w14:paraId="5A6969B9" w14:textId="11AAD69F" w:rsidR="004C1E17" w:rsidRPr="00A1725C" w:rsidRDefault="00460D0F" w:rsidP="004C1E17">
            <w:pPr>
              <w:rPr>
                <w:rFonts w:ascii="Comic Sans MS" w:hAnsi="Comic Sans MS"/>
              </w:rPr>
            </w:pPr>
            <w:r>
              <w:rPr>
                <w:rFonts w:ascii="Century Gothic" w:hAnsi="Century Gothic"/>
                <w:b/>
              </w:rPr>
              <w:t xml:space="preserve">MUSIC - </w:t>
            </w:r>
            <w:r w:rsidR="00A1725C" w:rsidRPr="00A1725C">
              <w:rPr>
                <w:rFonts w:ascii="Century Gothic" w:hAnsi="Century Gothic"/>
                <w:b/>
              </w:rPr>
              <w:t>Don’t forget about the music packages I’ve put online using YUMU</w:t>
            </w:r>
            <w:r w:rsidR="00BD05A7">
              <w:rPr>
                <w:rFonts w:ascii="Century Gothic" w:hAnsi="Century Gothic"/>
                <w:b/>
              </w:rPr>
              <w:t xml:space="preserve">.  These are really fun activities and songs just for you. </w:t>
            </w:r>
          </w:p>
          <w:p w14:paraId="1909BC9F" w14:textId="77777777" w:rsidR="00D41264" w:rsidRPr="00C56E04" w:rsidRDefault="00D41264" w:rsidP="000515BE">
            <w:pPr>
              <w:pStyle w:val="Normal1"/>
              <w:rPr>
                <w:rFonts w:ascii="Comic Sans MS" w:hAnsi="Comic Sans MS"/>
              </w:rPr>
            </w:pPr>
          </w:p>
        </w:tc>
      </w:tr>
      <w:tr w:rsidR="00851DA5" w14:paraId="763A5033" w14:textId="77777777">
        <w:trPr>
          <w:trHeight w:val="262"/>
        </w:trPr>
        <w:tc>
          <w:tcPr>
            <w:tcW w:w="10456" w:type="dxa"/>
            <w:shd w:val="clear" w:color="auto" w:fill="D9D9D9"/>
          </w:tcPr>
          <w:p w14:paraId="7F12259F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Let’s get physical!</w:t>
            </w:r>
          </w:p>
        </w:tc>
      </w:tr>
      <w:tr w:rsidR="00851DA5" w14:paraId="73C6D499" w14:textId="77777777">
        <w:trPr>
          <w:trHeight w:val="262"/>
        </w:trPr>
        <w:tc>
          <w:tcPr>
            <w:tcW w:w="10456" w:type="dxa"/>
            <w:shd w:val="clear" w:color="auto" w:fill="FFFFFF"/>
          </w:tcPr>
          <w:p w14:paraId="3623B614" w14:textId="3462414E" w:rsidR="000515BE" w:rsidRPr="00BD05A7" w:rsidRDefault="000515BE" w:rsidP="00424D34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 w:rsidRPr="006E5A33">
              <w:rPr>
                <w:rFonts w:ascii="Century Gothic" w:eastAsia="Century Gothic" w:hAnsi="Century Gothic" w:cs="Century Gothic"/>
                <w:b/>
                <w:sz w:val="28"/>
                <w:szCs w:val="18"/>
              </w:rPr>
              <w:t xml:space="preserve"> </w:t>
            </w:r>
            <w:r w:rsidR="00460D0F">
              <w:rPr>
                <w:rFonts w:ascii="Century Gothic" w:eastAsia="Century Gothic" w:hAnsi="Century Gothic" w:cs="Century Gothic"/>
                <w:b/>
              </w:rPr>
              <w:t xml:space="preserve">Enjoy being outside and catching the rain. </w:t>
            </w:r>
            <w:r w:rsidR="005F5C5B">
              <w:rPr>
                <w:rFonts w:ascii="Century Gothic" w:eastAsia="Century Gothic" w:hAnsi="Century Gothic" w:cs="Century Gothic"/>
                <w:b/>
              </w:rPr>
              <w:t>Look for changes outside because of the weather.  I bet you can find some mini -beasts hiding under the pots/logs / leaves/</w:t>
            </w:r>
            <w:r w:rsidR="00BD05A7" w:rsidRPr="00BD05A7">
              <w:rPr>
                <w:rFonts w:ascii="Century Gothic" w:eastAsia="Century Gothic" w:hAnsi="Century Gothic" w:cs="Century Gothic"/>
                <w:b/>
              </w:rPr>
              <w:t xml:space="preserve"> </w:t>
            </w:r>
          </w:p>
          <w:p w14:paraId="130CF95B" w14:textId="387013C5" w:rsidR="00755173" w:rsidRDefault="00BD05A7" w:rsidP="00BD05A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Google:</w:t>
            </w:r>
            <w:r w:rsidR="005F5C5B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>
              <w:rPr>
                <w:rFonts w:ascii="Century Gothic" w:eastAsia="Century Gothic" w:hAnsi="Century Gothic" w:cs="Century Gothic"/>
                <w:b/>
              </w:rPr>
              <w:t>Funky Finger activities to keep those fingers moving to help you build up strength in your hands and fingers.</w:t>
            </w:r>
          </w:p>
        </w:tc>
      </w:tr>
      <w:tr w:rsidR="00851DA5" w14:paraId="28AD8D4A" w14:textId="77777777">
        <w:trPr>
          <w:trHeight w:val="262"/>
        </w:trPr>
        <w:tc>
          <w:tcPr>
            <w:tcW w:w="10456" w:type="dxa"/>
            <w:shd w:val="clear" w:color="auto" w:fill="D9D9D9"/>
          </w:tcPr>
          <w:p w14:paraId="2DD6E8CB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Pray together</w:t>
            </w:r>
          </w:p>
        </w:tc>
      </w:tr>
      <w:tr w:rsidR="00851DA5" w14:paraId="3F70CE16" w14:textId="77777777" w:rsidTr="00DB1981">
        <w:trPr>
          <w:trHeight w:val="284"/>
        </w:trPr>
        <w:tc>
          <w:tcPr>
            <w:tcW w:w="10456" w:type="dxa"/>
          </w:tcPr>
          <w:p w14:paraId="251205AF" w14:textId="68230BB1" w:rsidR="00755173" w:rsidRPr="00A17347" w:rsidRDefault="00176D43" w:rsidP="00BD05A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</w:pPr>
            <w:hyperlink r:id="rId6" w:history="1">
              <w:r w:rsidRPr="00094A97">
                <w:rPr>
                  <w:rStyle w:val="Hyperlink"/>
                  <w:rFonts w:ascii="Century Gothic" w:hAnsi="Century Gothic"/>
                  <w:sz w:val="24"/>
                  <w:szCs w:val="24"/>
                </w:rPr>
                <w:t>God, my friend</w:t>
              </w:r>
            </w:hyperlink>
            <w:r w:rsidRPr="00094A9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, it is time for bed.</w:t>
            </w:r>
            <w:r w:rsidRPr="00094A97">
              <w:rPr>
                <w:rFonts w:ascii="Century Gothic" w:hAnsi="Century Gothic"/>
                <w:sz w:val="24"/>
                <w:szCs w:val="24"/>
              </w:rPr>
              <w:br/>
            </w:r>
            <w:r w:rsidRPr="00094A9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Time to rest my sleepy head.</w:t>
            </w:r>
            <w:r w:rsidRPr="00094A97">
              <w:rPr>
                <w:rFonts w:ascii="Century Gothic" w:hAnsi="Century Gothic"/>
                <w:sz w:val="24"/>
                <w:szCs w:val="24"/>
              </w:rPr>
              <w:br/>
            </w:r>
            <w:r w:rsidRPr="00094A9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I pray to you before I do.</w:t>
            </w:r>
            <w:r w:rsidRPr="00094A97">
              <w:rPr>
                <w:rFonts w:ascii="Century Gothic" w:hAnsi="Century Gothic"/>
                <w:sz w:val="24"/>
                <w:szCs w:val="24"/>
              </w:rPr>
              <w:br/>
            </w:r>
            <w:r w:rsidRPr="00094A9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t>Please guide me down the path that's true.</w:t>
            </w:r>
            <w:r w:rsidRPr="00094A97">
              <w:rPr>
                <w:rFonts w:ascii="Century Gothic" w:hAnsi="Century Gothic"/>
                <w:sz w:val="24"/>
                <w:szCs w:val="24"/>
                <w:shd w:val="clear" w:color="auto" w:fill="FFFFFF"/>
              </w:rPr>
              <w:br/>
              <w:t>Amen</w:t>
            </w:r>
            <w:r w:rsidR="00BD05A7" w:rsidRPr="00F11F1C">
              <w:rPr>
                <w:rFonts w:ascii="Century Gothic" w:eastAsia="Century Gothic" w:hAnsi="Century Gothic" w:cs="Century Gothic"/>
                <w:b/>
                <w:sz w:val="20"/>
                <w:szCs w:val="20"/>
              </w:rPr>
              <w:br/>
            </w:r>
            <w:r w:rsidR="00424D34">
              <w:rPr>
                <w:rFonts w:ascii="Century Gothic" w:eastAsia="Century Gothic" w:hAnsi="Century Gothic" w:cs="Century Gothic"/>
                <w:b/>
                <w:sz w:val="18"/>
                <w:szCs w:val="18"/>
              </w:rPr>
              <w:t xml:space="preserve"> </w:t>
            </w:r>
          </w:p>
        </w:tc>
      </w:tr>
      <w:tr w:rsidR="00851DA5" w14:paraId="1D38E2AF" w14:textId="77777777">
        <w:trPr>
          <w:trHeight w:val="274"/>
        </w:trPr>
        <w:tc>
          <w:tcPr>
            <w:tcW w:w="10456" w:type="dxa"/>
            <w:shd w:val="clear" w:color="auto" w:fill="D9D9D9"/>
          </w:tcPr>
          <w:p w14:paraId="659EEEB7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</w:rPr>
              <w:t>Additional learning resources parents may wish to engage with</w:t>
            </w:r>
          </w:p>
        </w:tc>
      </w:tr>
      <w:tr w:rsidR="00851DA5" w14:paraId="7459C891" w14:textId="77777777" w:rsidTr="00DB1981">
        <w:trPr>
          <w:trHeight w:val="562"/>
        </w:trPr>
        <w:tc>
          <w:tcPr>
            <w:tcW w:w="10456" w:type="dxa"/>
          </w:tcPr>
          <w:p w14:paraId="2A5D253F" w14:textId="77777777" w:rsidR="00E5251E" w:rsidRDefault="009A6CE8" w:rsidP="00755173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  <w:r w:rsidRPr="00755173">
              <w:rPr>
                <w:rFonts w:ascii="Century Gothic" w:eastAsia="Century Gothic" w:hAnsi="Century Gothic" w:cs="Century Gothic"/>
                <w:b/>
                <w:i/>
              </w:rPr>
              <w:t>.</w:t>
            </w:r>
            <w:r w:rsidR="00755173" w:rsidRPr="00755173">
              <w:rPr>
                <w:rFonts w:ascii="Century Gothic" w:eastAsia="Century Gothic" w:hAnsi="Century Gothic" w:cs="Century Gothic"/>
                <w:b/>
              </w:rPr>
              <w:t xml:space="preserve"> </w:t>
            </w:r>
            <w:r w:rsidR="00755173" w:rsidRPr="00755173">
              <w:rPr>
                <w:rFonts w:ascii="Century Gothic" w:eastAsia="Century Gothic" w:hAnsi="Century Gothic" w:cs="Century Gothic"/>
                <w:b/>
              </w:rPr>
              <w:br/>
            </w:r>
            <w:r w:rsidR="00E5251E">
              <w:rPr>
                <w:rFonts w:ascii="Century Gothic" w:eastAsia="Century Gothic" w:hAnsi="Century Gothic" w:cs="Century Gothic"/>
                <w:b/>
                <w:i/>
              </w:rPr>
              <w:t>Classroom secrets – kids.classroomsecrets.co.uk</w:t>
            </w:r>
          </w:p>
          <w:p w14:paraId="526ABB46" w14:textId="77777777" w:rsidR="00E5251E" w:rsidRDefault="00E5251E" w:rsidP="00930778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  <w:proofErr w:type="spellStart"/>
            <w:r>
              <w:rPr>
                <w:rFonts w:ascii="Century Gothic" w:eastAsia="Century Gothic" w:hAnsi="Century Gothic" w:cs="Century Gothic"/>
                <w:b/>
                <w:i/>
              </w:rPr>
              <w:t>CBeebies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Radio – bbc.co.uk/</w:t>
            </w:r>
            <w:proofErr w:type="spellStart"/>
            <w:r>
              <w:rPr>
                <w:rFonts w:ascii="Century Gothic" w:eastAsia="Century Gothic" w:hAnsi="Century Gothic" w:cs="Century Gothic"/>
                <w:b/>
                <w:i/>
              </w:rPr>
              <w:t>cbeebies</w:t>
            </w:r>
            <w:proofErr w:type="spellEnd"/>
            <w:r>
              <w:rPr>
                <w:rFonts w:ascii="Century Gothic" w:eastAsia="Century Gothic" w:hAnsi="Century Gothic" w:cs="Century Gothic"/>
                <w:b/>
                <w:i/>
              </w:rPr>
              <w:t>/radio</w:t>
            </w:r>
          </w:p>
          <w:p w14:paraId="639F6104" w14:textId="77777777" w:rsidR="00D46D7D" w:rsidRDefault="00D46D7D" w:rsidP="00930778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>Keep Early Years Unique – keyu.co.uk/new-learning-at-home-together</w:t>
            </w:r>
          </w:p>
        </w:tc>
      </w:tr>
      <w:tr w:rsidR="00851DA5" w14:paraId="777A5B7B" w14:textId="77777777">
        <w:trPr>
          <w:trHeight w:val="375"/>
        </w:trPr>
        <w:tc>
          <w:tcPr>
            <w:tcW w:w="10456" w:type="dxa"/>
            <w:shd w:val="clear" w:color="auto" w:fill="CCCCCC"/>
          </w:tcPr>
          <w:p w14:paraId="33705504" w14:textId="77777777" w:rsidR="00851DA5" w:rsidRDefault="00D5265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</w:rPr>
            </w:pPr>
            <w:r>
              <w:rPr>
                <w:rFonts w:ascii="Century Gothic" w:eastAsia="Century Gothic" w:hAnsi="Century Gothic" w:cs="Century Gothic"/>
                <w:b/>
              </w:rPr>
              <w:t>Teacher Tips</w:t>
            </w:r>
          </w:p>
        </w:tc>
      </w:tr>
      <w:tr w:rsidR="00851DA5" w14:paraId="2A78D06A" w14:textId="77777777">
        <w:trPr>
          <w:trHeight w:val="826"/>
        </w:trPr>
        <w:tc>
          <w:tcPr>
            <w:tcW w:w="10456" w:type="dxa"/>
          </w:tcPr>
          <w:p w14:paraId="2C494713" w14:textId="77777777" w:rsidR="00930778" w:rsidRDefault="0077638B" w:rsidP="00BD05A7">
            <w:pPr>
              <w:pStyle w:val="Normal1"/>
              <w:jc w:val="center"/>
              <w:rPr>
                <w:rFonts w:ascii="Century Gothic" w:eastAsia="Century Gothic" w:hAnsi="Century Gothic" w:cs="Century Gothic"/>
              </w:rPr>
            </w:pPr>
            <w:r>
              <w:rPr>
                <w:rFonts w:ascii="Century Gothic" w:eastAsia="Century Gothic" w:hAnsi="Century Gothic" w:cs="Century Gothic"/>
                <w:b/>
                <w:i/>
              </w:rPr>
              <w:t xml:space="preserve"> </w:t>
            </w:r>
            <w:r w:rsidR="003A37F7">
              <w:rPr>
                <w:rFonts w:ascii="Century Gothic" w:eastAsia="Century Gothic" w:hAnsi="Century Gothic" w:cs="Century Gothic"/>
              </w:rPr>
              <w:t xml:space="preserve">We would love to see any work you have completed on the school twitter </w:t>
            </w:r>
            <w:r w:rsidR="00176D43">
              <w:rPr>
                <w:rFonts w:ascii="Century Gothic" w:eastAsia="Century Gothic" w:hAnsi="Century Gothic" w:cs="Century Gothic"/>
              </w:rPr>
              <w:t xml:space="preserve">page </w:t>
            </w:r>
            <w:r w:rsidR="003A37F7">
              <w:rPr>
                <w:rFonts w:ascii="Century Gothic" w:eastAsia="Century Gothic" w:hAnsi="Century Gothic" w:cs="Century Gothic"/>
              </w:rPr>
              <w:t>or you can put your work in an envelope and</w:t>
            </w:r>
            <w:r w:rsidR="00BD05A7">
              <w:rPr>
                <w:rFonts w:ascii="Century Gothic" w:eastAsia="Century Gothic" w:hAnsi="Century Gothic" w:cs="Century Gothic"/>
              </w:rPr>
              <w:t xml:space="preserve"> bring it into school.  Any pictures</w:t>
            </w:r>
            <w:r w:rsidR="003A37F7">
              <w:rPr>
                <w:rFonts w:ascii="Century Gothic" w:eastAsia="Century Gothic" w:hAnsi="Century Gothic" w:cs="Century Gothic"/>
              </w:rPr>
              <w:t xml:space="preserve">, letters or cards are gratefully received by Mrs Lester and Mrs </w:t>
            </w:r>
            <w:proofErr w:type="spellStart"/>
            <w:r w:rsidR="003A37F7">
              <w:rPr>
                <w:rFonts w:ascii="Century Gothic" w:eastAsia="Century Gothic" w:hAnsi="Century Gothic" w:cs="Century Gothic"/>
              </w:rPr>
              <w:t>Langan</w:t>
            </w:r>
            <w:proofErr w:type="spellEnd"/>
            <w:r w:rsidR="003A37F7">
              <w:rPr>
                <w:rFonts w:ascii="Century Gothic" w:eastAsia="Century Gothic" w:hAnsi="Century Gothic" w:cs="Century Gothic"/>
              </w:rPr>
              <w:t>.</w:t>
            </w:r>
          </w:p>
          <w:p w14:paraId="2C148681" w14:textId="6A499A6D" w:rsidR="00C75B47" w:rsidRPr="00930778" w:rsidRDefault="00C75B47" w:rsidP="00BD05A7">
            <w:pPr>
              <w:pStyle w:val="Normal1"/>
              <w:jc w:val="center"/>
              <w:rPr>
                <w:rFonts w:ascii="Century Gothic" w:eastAsia="Century Gothic" w:hAnsi="Century Gothic" w:cs="Century Gothic"/>
                <w:b/>
                <w:i/>
              </w:rPr>
            </w:pPr>
            <w:r>
              <w:rPr>
                <w:rFonts w:ascii="Century Gothic" w:eastAsia="Century Gothic" w:hAnsi="Century Gothic" w:cs="Century Gothic"/>
              </w:rPr>
              <w:t>Stay safe everyone and we hope we will see you soon.</w:t>
            </w:r>
            <w:bookmarkStart w:id="0" w:name="_GoBack"/>
            <w:bookmarkEnd w:id="0"/>
          </w:p>
        </w:tc>
      </w:tr>
    </w:tbl>
    <w:p w14:paraId="77E04C45" w14:textId="77777777" w:rsidR="00851DA5" w:rsidRDefault="00851DA5">
      <w:pPr>
        <w:pStyle w:val="Normal1"/>
        <w:jc w:val="center"/>
      </w:pPr>
    </w:p>
    <w:sectPr w:rsidR="00851DA5" w:rsidSect="00851DA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6232C"/>
    <w:multiLevelType w:val="multilevel"/>
    <w:tmpl w:val="302C90E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138A542A"/>
    <w:multiLevelType w:val="hybridMultilevel"/>
    <w:tmpl w:val="933877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3F3EDB"/>
    <w:multiLevelType w:val="multilevel"/>
    <w:tmpl w:val="42B80F3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19C67AAD"/>
    <w:multiLevelType w:val="hybridMultilevel"/>
    <w:tmpl w:val="FE40AC2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C3C22B2"/>
    <w:multiLevelType w:val="hybridMultilevel"/>
    <w:tmpl w:val="8A3CC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5525FD"/>
    <w:multiLevelType w:val="multilevel"/>
    <w:tmpl w:val="26DC182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7DD69DE"/>
    <w:multiLevelType w:val="multilevel"/>
    <w:tmpl w:val="7572FDC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388161EA"/>
    <w:multiLevelType w:val="multilevel"/>
    <w:tmpl w:val="37808E3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38AE34FC"/>
    <w:multiLevelType w:val="hybridMultilevel"/>
    <w:tmpl w:val="BA7A562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9483FDA"/>
    <w:multiLevelType w:val="hybridMultilevel"/>
    <w:tmpl w:val="086C74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1603C"/>
    <w:multiLevelType w:val="multilevel"/>
    <w:tmpl w:val="5D3E6B6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45B02359"/>
    <w:multiLevelType w:val="multilevel"/>
    <w:tmpl w:val="9A8463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 w15:restartNumberingAfterBreak="0">
    <w:nsid w:val="461258AD"/>
    <w:multiLevelType w:val="hybridMultilevel"/>
    <w:tmpl w:val="51C462C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2BE02A2"/>
    <w:multiLevelType w:val="hybridMultilevel"/>
    <w:tmpl w:val="8CBEC5A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AA4EA6"/>
    <w:multiLevelType w:val="multilevel"/>
    <w:tmpl w:val="EDF2FFB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5" w15:restartNumberingAfterBreak="0">
    <w:nsid w:val="6AAA5355"/>
    <w:multiLevelType w:val="multilevel"/>
    <w:tmpl w:val="4394058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6" w15:restartNumberingAfterBreak="0">
    <w:nsid w:val="6CF72162"/>
    <w:multiLevelType w:val="hybridMultilevel"/>
    <w:tmpl w:val="DC7409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B701DE"/>
    <w:multiLevelType w:val="hybridMultilevel"/>
    <w:tmpl w:val="BBE4CA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200A3E"/>
    <w:multiLevelType w:val="multilevel"/>
    <w:tmpl w:val="2410C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7BCC197A"/>
    <w:multiLevelType w:val="hybridMultilevel"/>
    <w:tmpl w:val="0A560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0"/>
  </w:num>
  <w:num w:numId="4">
    <w:abstractNumId w:val="10"/>
  </w:num>
  <w:num w:numId="5">
    <w:abstractNumId w:val="11"/>
  </w:num>
  <w:num w:numId="6">
    <w:abstractNumId w:val="7"/>
  </w:num>
  <w:num w:numId="7">
    <w:abstractNumId w:val="5"/>
  </w:num>
  <w:num w:numId="8">
    <w:abstractNumId w:val="15"/>
  </w:num>
  <w:num w:numId="9">
    <w:abstractNumId w:val="18"/>
  </w:num>
  <w:num w:numId="10">
    <w:abstractNumId w:val="2"/>
  </w:num>
  <w:num w:numId="11">
    <w:abstractNumId w:val="17"/>
  </w:num>
  <w:num w:numId="12">
    <w:abstractNumId w:val="13"/>
  </w:num>
  <w:num w:numId="13">
    <w:abstractNumId w:val="19"/>
  </w:num>
  <w:num w:numId="14">
    <w:abstractNumId w:val="16"/>
  </w:num>
  <w:num w:numId="15">
    <w:abstractNumId w:val="8"/>
  </w:num>
  <w:num w:numId="16">
    <w:abstractNumId w:val="1"/>
  </w:num>
  <w:num w:numId="17">
    <w:abstractNumId w:val="4"/>
  </w:num>
  <w:num w:numId="18">
    <w:abstractNumId w:val="9"/>
  </w:num>
  <w:num w:numId="19">
    <w:abstractNumId w:val="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DA5"/>
    <w:rsid w:val="00023E60"/>
    <w:rsid w:val="00025EC3"/>
    <w:rsid w:val="000515BE"/>
    <w:rsid w:val="00081A90"/>
    <w:rsid w:val="000A72C9"/>
    <w:rsid w:val="00106057"/>
    <w:rsid w:val="0015330C"/>
    <w:rsid w:val="001568E8"/>
    <w:rsid w:val="00176D43"/>
    <w:rsid w:val="001C5870"/>
    <w:rsid w:val="00244E6B"/>
    <w:rsid w:val="002B5F12"/>
    <w:rsid w:val="00382A43"/>
    <w:rsid w:val="003A37F7"/>
    <w:rsid w:val="003A6244"/>
    <w:rsid w:val="003D056D"/>
    <w:rsid w:val="00420D00"/>
    <w:rsid w:val="00424D34"/>
    <w:rsid w:val="00451695"/>
    <w:rsid w:val="00460D0F"/>
    <w:rsid w:val="0049472D"/>
    <w:rsid w:val="004C1E17"/>
    <w:rsid w:val="004D60E5"/>
    <w:rsid w:val="0051479C"/>
    <w:rsid w:val="00577829"/>
    <w:rsid w:val="005851C0"/>
    <w:rsid w:val="005F4944"/>
    <w:rsid w:val="005F5C5B"/>
    <w:rsid w:val="0069467B"/>
    <w:rsid w:val="00710D23"/>
    <w:rsid w:val="00755173"/>
    <w:rsid w:val="0077638B"/>
    <w:rsid w:val="00797E17"/>
    <w:rsid w:val="007B1DB3"/>
    <w:rsid w:val="007C2121"/>
    <w:rsid w:val="007F5197"/>
    <w:rsid w:val="00851DA5"/>
    <w:rsid w:val="008850A7"/>
    <w:rsid w:val="008E4036"/>
    <w:rsid w:val="008F393D"/>
    <w:rsid w:val="00911A30"/>
    <w:rsid w:val="00930778"/>
    <w:rsid w:val="00935F4A"/>
    <w:rsid w:val="00961233"/>
    <w:rsid w:val="00964FD5"/>
    <w:rsid w:val="00973E2E"/>
    <w:rsid w:val="009A6CE8"/>
    <w:rsid w:val="009C0E53"/>
    <w:rsid w:val="009E6B08"/>
    <w:rsid w:val="00A1725C"/>
    <w:rsid w:val="00A17347"/>
    <w:rsid w:val="00A228F6"/>
    <w:rsid w:val="00A730AA"/>
    <w:rsid w:val="00AA2944"/>
    <w:rsid w:val="00AB06E3"/>
    <w:rsid w:val="00AF1176"/>
    <w:rsid w:val="00B3236F"/>
    <w:rsid w:val="00B54544"/>
    <w:rsid w:val="00BA22E7"/>
    <w:rsid w:val="00BD05A7"/>
    <w:rsid w:val="00C56E04"/>
    <w:rsid w:val="00C57F83"/>
    <w:rsid w:val="00C75B47"/>
    <w:rsid w:val="00CA154A"/>
    <w:rsid w:val="00CD4E1A"/>
    <w:rsid w:val="00D41264"/>
    <w:rsid w:val="00D46D7D"/>
    <w:rsid w:val="00D52657"/>
    <w:rsid w:val="00D83499"/>
    <w:rsid w:val="00DA5A8B"/>
    <w:rsid w:val="00DB1981"/>
    <w:rsid w:val="00DC0A25"/>
    <w:rsid w:val="00DD417E"/>
    <w:rsid w:val="00DF73DF"/>
    <w:rsid w:val="00E1249B"/>
    <w:rsid w:val="00E15259"/>
    <w:rsid w:val="00E21F1D"/>
    <w:rsid w:val="00E5251E"/>
    <w:rsid w:val="00E53161"/>
    <w:rsid w:val="00E533EB"/>
    <w:rsid w:val="00E61D6D"/>
    <w:rsid w:val="00E81343"/>
    <w:rsid w:val="00F31F5E"/>
    <w:rsid w:val="00F9030C"/>
    <w:rsid w:val="00F950E5"/>
    <w:rsid w:val="00FE3CC6"/>
    <w:rsid w:val="00FE674E"/>
    <w:rsid w:val="00F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7F36AE"/>
  <w15:docId w15:val="{B3F7D805-AA8A-E849-9FB0-930B9D988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50A7"/>
  </w:style>
  <w:style w:type="paragraph" w:styleId="Heading1">
    <w:name w:val="heading 1"/>
    <w:basedOn w:val="Normal1"/>
    <w:next w:val="Normal1"/>
    <w:rsid w:val="00851DA5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851DA5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rsid w:val="00851DA5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851DA5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851DA5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851DA5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851DA5"/>
  </w:style>
  <w:style w:type="paragraph" w:styleId="Title">
    <w:name w:val="Title"/>
    <w:basedOn w:val="Normal1"/>
    <w:next w:val="Normal1"/>
    <w:rsid w:val="00851DA5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851DA5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851DA5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rsid w:val="00851DA5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/>
    <w:unhideWhenUsed/>
    <w:rsid w:val="00851D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1DA5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851DA5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26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265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307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17347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24D34"/>
    <w:rPr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earnreligions.com/jesus-our-hope-christmas-devotional-reading-70046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8D0E0673</Template>
  <TotalTime>204</TotalTime>
  <Pages>2</Pages>
  <Words>679</Words>
  <Characters>3872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lester</dc:creator>
  <cp:lastModifiedBy>C Lester</cp:lastModifiedBy>
  <cp:revision>8</cp:revision>
  <dcterms:created xsi:type="dcterms:W3CDTF">2020-06-02T10:39:00Z</dcterms:created>
  <dcterms:modified xsi:type="dcterms:W3CDTF">2020-06-03T10:01:00Z</dcterms:modified>
</cp:coreProperties>
</file>