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Pr>
                <w:rFonts w:ascii="Century Gothic" w:eastAsia="Century Gothic" w:hAnsi="Century Gothic" w:cs="Century Gothic"/>
              </w:rPr>
              <w:t>- WC 20</w:t>
            </w:r>
            <w:r w:rsidR="00163AA0">
              <w:rPr>
                <w:rFonts w:ascii="Century Gothic" w:eastAsia="Century Gothic" w:hAnsi="Century Gothic" w:cs="Century Gothic"/>
              </w:rPr>
              <w:t>th April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A4618A">
        <w:trPr>
          <w:trHeight w:val="6559"/>
        </w:trPr>
        <w:tc>
          <w:tcPr>
            <w:tcW w:w="5228" w:type="dxa"/>
          </w:tcPr>
          <w:p w:rsidR="008154D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Working on Times Table Rockstars - your child will have an individual login to access this (20 mins).</w:t>
            </w:r>
          </w:p>
          <w:p w:rsidR="00B5387F" w:rsidRPr="00A4618A"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A4618A">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B5387F" w:rsidRDefault="00926CB1" w:rsidP="00B5387F">
            <w:pPr>
              <w:pBdr>
                <w:top w:val="nil"/>
                <w:left w:val="nil"/>
                <w:bottom w:val="nil"/>
                <w:right w:val="nil"/>
                <w:between w:val="nil"/>
              </w:pBdr>
              <w:ind w:left="720"/>
              <w:rPr>
                <w:rFonts w:ascii="Century Gothic" w:eastAsia="Century Gothic" w:hAnsi="Century Gothic" w:cs="Century Gothic"/>
              </w:rPr>
            </w:pPr>
            <w:hyperlink r:id="rId7" w:history="1">
              <w:r w:rsidR="00B5387F" w:rsidRPr="00823F73">
                <w:rPr>
                  <w:rStyle w:val="Hyperlink"/>
                  <w:rFonts w:ascii="Century Gothic" w:eastAsia="Century Gothic" w:hAnsi="Century Gothic" w:cs="Century Gothic"/>
                </w:rPr>
                <w:t>https://www.topmarks.co.uk/maths-games/daily10</w:t>
              </w:r>
            </w:hyperlink>
            <w:r w:rsidR="00B5387F" w:rsidRPr="00823F73">
              <w:rPr>
                <w:rFonts w:ascii="Century Gothic" w:eastAsia="Century Gothic" w:hAnsi="Century Gothic" w:cs="Century Gothic"/>
              </w:rPr>
              <w:t xml:space="preserve"> </w:t>
            </w:r>
          </w:p>
          <w:p w:rsidR="00B82895" w:rsidRDefault="00B82895" w:rsidP="00926CB1">
            <w:pPr>
              <w:pBdr>
                <w:top w:val="nil"/>
                <w:left w:val="nil"/>
                <w:bottom w:val="nil"/>
                <w:right w:val="nil"/>
                <w:between w:val="nil"/>
              </w:pBdr>
              <w:rPr>
                <w:rFonts w:ascii="Century Gothic" w:eastAsia="Century Gothic" w:hAnsi="Century Gothic" w:cs="Century Gothic"/>
                <w:sz w:val="16"/>
                <w:szCs w:val="16"/>
              </w:rPr>
            </w:pPr>
          </w:p>
          <w:p w:rsidR="00B82895" w:rsidRDefault="00B82895" w:rsidP="00B5387F">
            <w:pPr>
              <w:pBdr>
                <w:top w:val="nil"/>
                <w:left w:val="nil"/>
                <w:bottom w:val="nil"/>
                <w:right w:val="nil"/>
                <w:between w:val="nil"/>
              </w:pBdr>
              <w:ind w:left="720"/>
              <w:rPr>
                <w:rFonts w:ascii="Century Gothic" w:eastAsia="Century Gothic" w:hAnsi="Century Gothic" w:cs="Century Gothic"/>
                <w:sz w:val="16"/>
                <w:szCs w:val="16"/>
              </w:rPr>
            </w:pPr>
          </w:p>
          <w:p w:rsidR="00B82895" w:rsidRDefault="00B82895" w:rsidP="00926CB1">
            <w:pPr>
              <w:pStyle w:val="ListParagraph"/>
              <w:numPr>
                <w:ilvl w:val="0"/>
                <w:numId w:val="19"/>
              </w:numPr>
              <w:pBdr>
                <w:top w:val="nil"/>
                <w:left w:val="nil"/>
                <w:bottom w:val="nil"/>
                <w:right w:val="nil"/>
                <w:between w:val="nil"/>
              </w:pBdr>
              <w:rPr>
                <w:rFonts w:ascii="Century Gothic" w:eastAsia="Century Gothic" w:hAnsi="Century Gothic" w:cs="Century Gothic"/>
                <w:szCs w:val="16"/>
              </w:rPr>
            </w:pPr>
            <w:r w:rsidRPr="00926CB1">
              <w:rPr>
                <w:rFonts w:ascii="Century Gothic" w:eastAsia="Century Gothic" w:hAnsi="Century Gothic" w:cs="Century Gothic"/>
                <w:szCs w:val="16"/>
              </w:rPr>
              <w:t xml:space="preserve">Money hunt - hide different amounts of money around the room, house or garden. </w:t>
            </w:r>
            <w:r w:rsidR="00926CB1" w:rsidRPr="00926CB1">
              <w:rPr>
                <w:rFonts w:ascii="Century Gothic" w:eastAsia="Century Gothic" w:hAnsi="Century Gothic" w:cs="Century Gothic"/>
                <w:szCs w:val="16"/>
              </w:rPr>
              <w:t xml:space="preserve">Call out an amount and the children need to find the correct coin/note. </w:t>
            </w:r>
          </w:p>
          <w:p w:rsidR="00926CB1" w:rsidRPr="00926CB1" w:rsidRDefault="00926CB1" w:rsidP="00926CB1">
            <w:pPr>
              <w:pBdr>
                <w:top w:val="nil"/>
                <w:left w:val="nil"/>
                <w:bottom w:val="nil"/>
                <w:right w:val="nil"/>
                <w:between w:val="nil"/>
              </w:pBdr>
              <w:rPr>
                <w:rFonts w:ascii="Century Gothic" w:eastAsia="Century Gothic" w:hAnsi="Century Gothic" w:cs="Century Gothic"/>
                <w:szCs w:val="16"/>
              </w:rPr>
            </w:pPr>
          </w:p>
          <w:p w:rsidR="00926CB1" w:rsidRPr="00926CB1" w:rsidRDefault="00926CB1" w:rsidP="00926CB1">
            <w:pPr>
              <w:pStyle w:val="ListParagraph"/>
              <w:numPr>
                <w:ilvl w:val="0"/>
                <w:numId w:val="19"/>
              </w:numPr>
              <w:pBdr>
                <w:top w:val="nil"/>
                <w:left w:val="nil"/>
                <w:bottom w:val="nil"/>
                <w:right w:val="nil"/>
                <w:between w:val="nil"/>
              </w:pBdr>
              <w:rPr>
                <w:rFonts w:ascii="Century Gothic" w:eastAsia="Century Gothic" w:hAnsi="Century Gothic" w:cs="Century Gothic"/>
                <w:szCs w:val="16"/>
              </w:rPr>
            </w:pPr>
            <w:r w:rsidRPr="00926CB1">
              <w:rPr>
                <w:rFonts w:ascii="Century Gothic" w:eastAsia="Century Gothic" w:hAnsi="Century Gothic" w:cs="Century Gothic"/>
                <w:szCs w:val="16"/>
              </w:rPr>
              <w:t xml:space="preserve">Discuss the money </w:t>
            </w:r>
            <w:r w:rsidR="003F2AAE">
              <w:rPr>
                <w:rFonts w:ascii="Century Gothic" w:eastAsia="Century Gothic" w:hAnsi="Century Gothic" w:cs="Century Gothic"/>
                <w:szCs w:val="16"/>
              </w:rPr>
              <w:t xml:space="preserve">that </w:t>
            </w:r>
            <w:r w:rsidRPr="00926CB1">
              <w:rPr>
                <w:rFonts w:ascii="Century Gothic" w:eastAsia="Century Gothic" w:hAnsi="Century Gothic" w:cs="Century Gothic"/>
                <w:szCs w:val="16"/>
              </w:rPr>
              <w:t xml:space="preserve">the children find. Do they </w:t>
            </w:r>
            <w:r>
              <w:rPr>
                <w:rFonts w:ascii="Century Gothic" w:eastAsia="Century Gothic" w:hAnsi="Century Gothic" w:cs="Century Gothic"/>
                <w:szCs w:val="16"/>
              </w:rPr>
              <w:t>k</w:t>
            </w:r>
            <w:r w:rsidRPr="00926CB1">
              <w:rPr>
                <w:rFonts w:ascii="Century Gothic" w:eastAsia="Century Gothic" w:hAnsi="Century Gothic" w:cs="Century Gothic"/>
                <w:szCs w:val="16"/>
              </w:rPr>
              <w:t>no</w:t>
            </w:r>
            <w:r>
              <w:rPr>
                <w:rFonts w:ascii="Century Gothic" w:eastAsia="Century Gothic" w:hAnsi="Century Gothic" w:cs="Century Gothic"/>
                <w:szCs w:val="16"/>
              </w:rPr>
              <w:t>w</w:t>
            </w:r>
            <w:r w:rsidRPr="00926CB1">
              <w:rPr>
                <w:rFonts w:ascii="Century Gothic" w:eastAsia="Century Gothic" w:hAnsi="Century Gothic" w:cs="Century Gothic"/>
                <w:szCs w:val="16"/>
              </w:rPr>
              <w:t xml:space="preserve"> what the symbols ‘p’ and ‘£’ represent?</w:t>
            </w:r>
          </w:p>
          <w:p w:rsidR="00926CB1" w:rsidRDefault="00926CB1" w:rsidP="00B5387F">
            <w:pPr>
              <w:pBdr>
                <w:top w:val="nil"/>
                <w:left w:val="nil"/>
                <w:bottom w:val="nil"/>
                <w:right w:val="nil"/>
                <w:between w:val="nil"/>
              </w:pBdr>
              <w:ind w:left="720"/>
              <w:rPr>
                <w:rFonts w:ascii="Century Gothic" w:eastAsia="Century Gothic" w:hAnsi="Century Gothic" w:cs="Century Gothic"/>
                <w:sz w:val="16"/>
                <w:szCs w:val="16"/>
              </w:rPr>
            </w:pPr>
          </w:p>
          <w:p w:rsidR="00643081" w:rsidRPr="004D6E49" w:rsidRDefault="00643081" w:rsidP="00643081">
            <w:pPr>
              <w:tabs>
                <w:tab w:val="left" w:pos="1080"/>
              </w:tabs>
              <w:rPr>
                <w:rFonts w:ascii="Century Gothic" w:eastAsia="Century Gothic" w:hAnsi="Century Gothic" w:cs="Century Gothic"/>
                <w:sz w:val="16"/>
                <w:highlight w:val="yellow"/>
              </w:rPr>
            </w:pPr>
          </w:p>
          <w:p w:rsidR="007E06DC" w:rsidRDefault="00926CB1" w:rsidP="00926CB1">
            <w:pPr>
              <w:numPr>
                <w:ilvl w:val="0"/>
                <w:numId w:val="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Children </w:t>
            </w:r>
            <w:r w:rsidR="00FC0E4B">
              <w:rPr>
                <w:rFonts w:ascii="Century Gothic" w:eastAsia="Century Gothic" w:hAnsi="Century Gothic" w:cs="Century Gothic"/>
                <w:color w:val="000000"/>
              </w:rPr>
              <w:t xml:space="preserve">to </w:t>
            </w:r>
            <w:r w:rsidR="004F7E39">
              <w:rPr>
                <w:rFonts w:ascii="Century Gothic" w:eastAsia="Century Gothic" w:hAnsi="Century Gothic" w:cs="Century Gothic"/>
                <w:color w:val="000000"/>
              </w:rPr>
              <w:t xml:space="preserve">match </w:t>
            </w:r>
            <w:r w:rsidR="00FC0E4B">
              <w:rPr>
                <w:rFonts w:ascii="Century Gothic" w:eastAsia="Century Gothic" w:hAnsi="Century Gothic" w:cs="Century Gothic"/>
                <w:color w:val="000000"/>
              </w:rPr>
              <w:t>the different amounts to the correct coins – see attached resources.</w:t>
            </w:r>
          </w:p>
          <w:p w:rsidR="00FC0E4B" w:rsidRDefault="004F7E39" w:rsidP="00FC0E4B">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object w:dxaOrig="1543"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2.5pt" o:ole="">
                  <v:imagedata r:id="rId8" o:title=""/>
                </v:shape>
                <o:OLEObject Type="Embed" ProgID="Package" ShapeID="_x0000_i1030" DrawAspect="Icon" ObjectID="_1648640042" r:id="rId9"/>
              </w:object>
            </w:r>
          </w:p>
          <w:p w:rsidR="00FC0E4B" w:rsidRDefault="00FC0E4B" w:rsidP="00FC0E4B">
            <w:pPr>
              <w:pBdr>
                <w:top w:val="nil"/>
                <w:left w:val="nil"/>
                <w:bottom w:val="nil"/>
                <w:right w:val="nil"/>
                <w:between w:val="nil"/>
              </w:pBdr>
              <w:rPr>
                <w:rFonts w:ascii="Century Gothic" w:eastAsia="Century Gothic" w:hAnsi="Century Gothic" w:cs="Century Gothic"/>
                <w:color w:val="000000"/>
              </w:rPr>
            </w:pPr>
          </w:p>
          <w:p w:rsidR="00FC0E4B" w:rsidRDefault="00FC0E4B" w:rsidP="00926CB1">
            <w:pPr>
              <w:numPr>
                <w:ilvl w:val="0"/>
                <w:numId w:val="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Children to count different amounts of money </w:t>
            </w:r>
            <w:r w:rsidR="004F7E39">
              <w:rPr>
                <w:rFonts w:ascii="Century Gothic" w:eastAsia="Century Gothic" w:hAnsi="Century Gothic" w:cs="Century Gothic"/>
                <w:color w:val="000000"/>
              </w:rPr>
              <w:t>– see attached resources.</w:t>
            </w:r>
          </w:p>
          <w:bookmarkStart w:id="0" w:name="_MON_1648634739"/>
          <w:bookmarkEnd w:id="0"/>
          <w:p w:rsidR="004F7E39" w:rsidRPr="00694858" w:rsidRDefault="004F7E39" w:rsidP="004F7E39">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object w:dxaOrig="1543" w:dyaOrig="1056">
                <v:shape id="_x0000_i1027" type="#_x0000_t75" style="width:77.25pt;height:52.5pt" o:ole="">
                  <v:imagedata r:id="rId10" o:title=""/>
                </v:shape>
                <o:OLEObject Type="Embed" ProgID="Word.Document.12" ShapeID="_x0000_i1027" DrawAspect="Icon" ObjectID="_1648640043" r:id="rId11">
                  <o:FieldCodes>\s</o:FieldCodes>
                </o:OLEObject>
              </w:object>
            </w:r>
          </w:p>
        </w:tc>
        <w:tc>
          <w:tcPr>
            <w:tcW w:w="5228" w:type="dxa"/>
          </w:tcPr>
          <w:p w:rsidR="00A368D8" w:rsidRPr="00917EF6" w:rsidRDefault="00A368D8" w:rsidP="00A368D8">
            <w:pPr>
              <w:pStyle w:val="ListParagraph"/>
              <w:numPr>
                <w:ilvl w:val="0"/>
                <w:numId w:val="18"/>
              </w:numPr>
              <w:rPr>
                <w:rFonts w:ascii="Century Gothic" w:hAnsi="Century Gothic"/>
              </w:rPr>
            </w:pPr>
            <w:r w:rsidRPr="00A368D8">
              <w:rPr>
                <w:rFonts w:ascii="Century Gothic" w:hAnsi="Century Gothic"/>
              </w:rPr>
              <w:t xml:space="preserve">Reading a variety of books at home. Your child could share a book </w:t>
            </w:r>
            <w:r w:rsidRPr="00917EF6">
              <w:rPr>
                <w:rFonts w:ascii="Century Gothic" w:hAnsi="Century Gothic"/>
              </w:rPr>
              <w:t xml:space="preserve">everyday. This can be reading a book aloud everyday or sharing a book with an adult. </w:t>
            </w:r>
          </w:p>
          <w:p w:rsidR="004F7E39" w:rsidRPr="00917EF6" w:rsidRDefault="004F7E39" w:rsidP="004F7E39">
            <w:pPr>
              <w:pStyle w:val="ListParagraph"/>
              <w:rPr>
                <w:rFonts w:ascii="Century Gothic" w:hAnsi="Century Gothic"/>
              </w:rPr>
            </w:pPr>
          </w:p>
          <w:p w:rsidR="004F7E39" w:rsidRPr="00917EF6" w:rsidRDefault="00917EF6" w:rsidP="00917EF6">
            <w:pPr>
              <w:pStyle w:val="ListParagraph"/>
              <w:numPr>
                <w:ilvl w:val="0"/>
                <w:numId w:val="18"/>
              </w:numPr>
              <w:rPr>
                <w:rFonts w:ascii="Century Gothic" w:hAnsi="Century Gothic"/>
              </w:rPr>
            </w:pPr>
            <w:r w:rsidRPr="00917EF6">
              <w:rPr>
                <w:rFonts w:ascii="Century Gothic" w:hAnsi="Century Gothic"/>
                <w:color w:val="000000"/>
              </w:rPr>
              <w:t xml:space="preserve">Listen to David </w:t>
            </w:r>
            <w:proofErr w:type="spellStart"/>
            <w:r w:rsidRPr="00917EF6">
              <w:rPr>
                <w:rFonts w:ascii="Century Gothic" w:hAnsi="Century Gothic"/>
                <w:color w:val="000000"/>
              </w:rPr>
              <w:t>Walliams</w:t>
            </w:r>
            <w:proofErr w:type="spellEnd"/>
            <w:r w:rsidRPr="00917EF6">
              <w:rPr>
                <w:rFonts w:ascii="Century Gothic" w:hAnsi="Century Gothic"/>
                <w:color w:val="000000"/>
              </w:rPr>
              <w:t xml:space="preserve">’ Elevenses at </w:t>
            </w:r>
            <w:hyperlink r:id="rId12" w:history="1">
              <w:r w:rsidRPr="00917EF6">
                <w:rPr>
                  <w:rFonts w:ascii="Century Gothic" w:hAnsi="Century Gothic"/>
                  <w:color w:val="0563C1"/>
                  <w:u w:val="single"/>
                </w:rPr>
                <w:t>https://www.worldofdavidwalliams.com/elevenses/</w:t>
              </w:r>
            </w:hyperlink>
            <w:r w:rsidRPr="00917EF6">
              <w:rPr>
                <w:rFonts w:ascii="Century Gothic" w:hAnsi="Century Gothic"/>
                <w:color w:val="000000"/>
              </w:rPr>
              <w:t>. Ask your child for their opinion on today’s story. Let them tell you what they liked or didn’t like and why.</w:t>
            </w:r>
          </w:p>
          <w:p w:rsidR="00917EF6" w:rsidRPr="00917EF6" w:rsidRDefault="00917EF6" w:rsidP="00917EF6">
            <w:pPr>
              <w:rPr>
                <w:rFonts w:ascii="Century Gothic" w:hAnsi="Century Gothic"/>
              </w:rPr>
            </w:pPr>
          </w:p>
          <w:p w:rsidR="00A368D8" w:rsidRPr="00917EF6" w:rsidRDefault="00A368D8" w:rsidP="00A368D8">
            <w:pPr>
              <w:pStyle w:val="ListParagraph"/>
              <w:numPr>
                <w:ilvl w:val="0"/>
                <w:numId w:val="18"/>
              </w:numPr>
              <w:rPr>
                <w:rFonts w:ascii="Century Gothic" w:hAnsi="Century Gothic"/>
              </w:rPr>
            </w:pPr>
            <w:r w:rsidRPr="00917EF6">
              <w:rPr>
                <w:rFonts w:ascii="Century Gothic" w:hAnsi="Century Gothic"/>
              </w:rPr>
              <w:t xml:space="preserve">Read a non-fiction book </w:t>
            </w:r>
          </w:p>
          <w:p w:rsidR="004F7E39" w:rsidRPr="00917EF6" w:rsidRDefault="004F7E39" w:rsidP="004F7E39">
            <w:pPr>
              <w:rPr>
                <w:rFonts w:ascii="Century Gothic" w:hAnsi="Century Gothic"/>
              </w:rPr>
            </w:pPr>
          </w:p>
          <w:p w:rsidR="00EF2D15" w:rsidRPr="00917EF6" w:rsidRDefault="00A368D8" w:rsidP="00A368D8">
            <w:pPr>
              <w:pStyle w:val="ListParagraph"/>
              <w:numPr>
                <w:ilvl w:val="0"/>
                <w:numId w:val="18"/>
              </w:numPr>
              <w:rPr>
                <w:rFonts w:ascii="Century Gothic" w:eastAsia="Century Gothic" w:hAnsi="Century Gothic" w:cs="Century Gothic"/>
              </w:rPr>
            </w:pPr>
            <w:r w:rsidRPr="00917EF6">
              <w:rPr>
                <w:rFonts w:ascii="Century Gothic" w:hAnsi="Century Gothic"/>
              </w:rPr>
              <w:t>Read an article from a newspaper or magazine to an adult.</w:t>
            </w:r>
          </w:p>
          <w:p w:rsidR="00B47B36" w:rsidRPr="00917EF6" w:rsidRDefault="00B47B36" w:rsidP="00B47B36">
            <w:pPr>
              <w:rPr>
                <w:rFonts w:ascii="Century Gothic" w:eastAsia="Century Gothic" w:hAnsi="Century Gothic" w:cs="Century Gothic"/>
              </w:rPr>
            </w:pPr>
          </w:p>
          <w:p w:rsidR="00694858" w:rsidRPr="00917EF6" w:rsidRDefault="00694858" w:rsidP="00694858">
            <w:pPr>
              <w:pStyle w:val="ListParagraph"/>
              <w:numPr>
                <w:ilvl w:val="0"/>
                <w:numId w:val="16"/>
              </w:numPr>
              <w:rPr>
                <w:rFonts w:ascii="Century Gothic" w:eastAsia="Century Gothic" w:hAnsi="Century Gothic" w:cs="Century Gothic"/>
              </w:rPr>
            </w:pPr>
            <w:r w:rsidRPr="00917EF6">
              <w:rPr>
                <w:rFonts w:ascii="Century Gothic" w:eastAsia="Century Gothic" w:hAnsi="Century Gothic" w:cs="Century Gothic"/>
              </w:rPr>
              <w:t>Complete the attached reading comprehension.</w:t>
            </w:r>
            <w:r w:rsidR="003F2AAE">
              <w:rPr>
                <w:rFonts w:ascii="Century Gothic" w:eastAsia="Century Gothic" w:hAnsi="Century Gothic" w:cs="Century Gothic"/>
              </w:rPr>
              <w:t xml:space="preserve"> The children need to ask questions that can be answered by reading the text. </w:t>
            </w:r>
          </w:p>
          <w:p w:rsidR="00EF2D15" w:rsidRPr="00694858" w:rsidRDefault="00EF2D15" w:rsidP="00EF2D15">
            <w:pPr>
              <w:pStyle w:val="ListParagraph"/>
              <w:rPr>
                <w:rFonts w:ascii="Century Gothic" w:eastAsia="Century Gothic" w:hAnsi="Century Gothic" w:cs="Century Gothic"/>
              </w:rPr>
            </w:pPr>
          </w:p>
          <w:p w:rsidR="008154DD" w:rsidRDefault="00F1444E">
            <w:pPr>
              <w:rPr>
                <w:rFonts w:ascii="Century Gothic" w:eastAsia="Century Gothic" w:hAnsi="Century Gothic" w:cs="Century Gothic"/>
              </w:rPr>
            </w:pPr>
            <w:r>
              <w:rPr>
                <w:rFonts w:ascii="Century Gothic" w:eastAsia="Century Gothic" w:hAnsi="Century Gothic" w:cs="Century Gothic"/>
              </w:rPr>
              <w:t xml:space="preserve">          </w:t>
            </w:r>
            <w:r w:rsidR="003F2AAE">
              <w:rPr>
                <w:rFonts w:ascii="Century Gothic" w:eastAsia="Century Gothic" w:hAnsi="Century Gothic" w:cs="Century Gothic"/>
              </w:rPr>
              <w:object w:dxaOrig="1543" w:dyaOrig="1056">
                <v:shape id="_x0000_i1037" type="#_x0000_t75" style="width:77.25pt;height:52.5pt" o:ole="">
                  <v:imagedata r:id="rId13" o:title=""/>
                </v:shape>
                <o:OLEObject Type="Embed" ProgID="FoxitReader.Document" ShapeID="_x0000_i1037" DrawAspect="Icon" ObjectID="_1648640044" r:id="rId14"/>
              </w:object>
            </w:r>
          </w:p>
          <w:p w:rsidR="007E06DC" w:rsidRDefault="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8154DD" w:rsidRPr="007E06DC" w:rsidRDefault="008154DD" w:rsidP="007E06DC">
            <w:pPr>
              <w:rPr>
                <w:rFonts w:ascii="Century Gothic" w:eastAsia="Century Gothic" w:hAnsi="Century Gothic" w:cs="Century Gothic"/>
              </w:rPr>
            </w:pP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8D0946" w:rsidRPr="004C6FDD" w:rsidRDefault="008D0946" w:rsidP="004C6FDD">
            <w:pPr>
              <w:jc w:val="both"/>
              <w:rPr>
                <w:rFonts w:ascii="Century Gothic" w:hAnsi="Century Gothic"/>
              </w:rPr>
            </w:pPr>
            <w:r w:rsidRPr="00163AA0">
              <w:rPr>
                <w:rFonts w:ascii="Century Gothic" w:hAnsi="Century Gothic"/>
                <w:szCs w:val="36"/>
              </w:rPr>
              <w:t xml:space="preserve">What is this week’s focus?  </w:t>
            </w:r>
            <w:r w:rsidR="004C6FDD" w:rsidRPr="004C6FDD">
              <w:rPr>
                <w:rFonts w:ascii="Century Gothic" w:hAnsi="Century Gothic"/>
              </w:rPr>
              <w:t>The /n/ sound spelt kn</w:t>
            </w:r>
            <w:r w:rsidR="004C6FDD">
              <w:rPr>
                <w:rFonts w:ascii="Century Gothic" w:hAnsi="Century Gothic"/>
              </w:rPr>
              <w:t>.</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knock                         </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know                           </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knee                           </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knit                            </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knot   </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lastRenderedPageBreak/>
              <w:t>knife</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knit</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knuckles</w:t>
            </w:r>
          </w:p>
          <w:p w:rsidR="004C6FDD" w:rsidRPr="004C6FDD" w:rsidRDefault="004C6FDD" w:rsidP="004C6FDD">
            <w:pPr>
              <w:pStyle w:val="ListParagraph"/>
              <w:numPr>
                <w:ilvl w:val="0"/>
                <w:numId w:val="7"/>
              </w:numPr>
              <w:rPr>
                <w:rFonts w:ascii="Century Gothic" w:hAnsi="Century Gothic"/>
              </w:rPr>
            </w:pPr>
            <w:r w:rsidRPr="004C6FDD">
              <w:rPr>
                <w:rFonts w:ascii="Century Gothic" w:hAnsi="Century Gothic"/>
              </w:rPr>
              <w:t>knight</w:t>
            </w:r>
          </w:p>
          <w:p w:rsidR="004C6FDD" w:rsidRDefault="004C6FDD" w:rsidP="004C6FDD">
            <w:pPr>
              <w:pStyle w:val="ListParagraph"/>
              <w:numPr>
                <w:ilvl w:val="0"/>
                <w:numId w:val="7"/>
              </w:numPr>
              <w:rPr>
                <w:rFonts w:ascii="Century Gothic" w:hAnsi="Century Gothic"/>
              </w:rPr>
            </w:pPr>
            <w:r w:rsidRPr="004C6FDD">
              <w:rPr>
                <w:rFonts w:ascii="Century Gothic" w:hAnsi="Century Gothic"/>
              </w:rPr>
              <w:t xml:space="preserve">knowledge </w:t>
            </w:r>
          </w:p>
          <w:p w:rsidR="004C6FDD" w:rsidRPr="004C6FDD" w:rsidRDefault="004C6FDD" w:rsidP="004C6FDD">
            <w:pPr>
              <w:ind w:left="360"/>
              <w:rPr>
                <w:rFonts w:ascii="Century Gothic" w:hAnsi="Century Gothic"/>
              </w:rPr>
            </w:pPr>
            <w:r w:rsidRPr="004C6FDD">
              <w:rPr>
                <w:rFonts w:ascii="Century Gothic" w:hAnsi="Century Gothic"/>
              </w:rPr>
              <w:t xml:space="preserve">                        </w:t>
            </w:r>
          </w:p>
          <w:p w:rsidR="004D6E49"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D6E49" w:rsidRDefault="004D6E49" w:rsidP="004C6FDD">
            <w:pPr>
              <w:rPr>
                <w:rFonts w:ascii="Century Gothic" w:eastAsia="Century Gothic" w:hAnsi="Century Gothic" w:cs="Century Gothic"/>
              </w:rPr>
            </w:pPr>
          </w:p>
          <w:p w:rsidR="004C6FDD" w:rsidRDefault="004C6FDD" w:rsidP="004C6FDD">
            <w:pPr>
              <w:rPr>
                <w:rFonts w:ascii="Century Gothic" w:eastAsia="Century Gothic" w:hAnsi="Century Gothic" w:cs="Century Gothic"/>
              </w:rPr>
            </w:pPr>
            <w:r>
              <w:rPr>
                <w:rFonts w:ascii="Century Gothic" w:eastAsia="Century Gothic" w:hAnsi="Century Gothic" w:cs="Century Gothic"/>
              </w:rPr>
              <w:t>Try using the pyramid method to help you learn your spellings</w:t>
            </w:r>
          </w:p>
          <w:p w:rsidR="004C6FDD" w:rsidRDefault="004C6FDD" w:rsidP="004C6FDD">
            <w:pPr>
              <w:rPr>
                <w:rFonts w:ascii="Century Gothic" w:eastAsia="Century Gothic" w:hAnsi="Century Gothic" w:cs="Century Gothic"/>
              </w:rPr>
            </w:pPr>
            <w:r>
              <w:rPr>
                <w:rFonts w:ascii="Century Gothic" w:eastAsia="Century Gothic" w:hAnsi="Century Gothic" w:cs="Century Gothic"/>
              </w:rPr>
              <w:t xml:space="preserve"> e.g.      k</w:t>
            </w:r>
          </w:p>
          <w:p w:rsidR="004C6FDD" w:rsidRDefault="004C6FDD" w:rsidP="004C6FDD">
            <w:pPr>
              <w:rPr>
                <w:rFonts w:ascii="Century Gothic" w:eastAsia="Century Gothic" w:hAnsi="Century Gothic" w:cs="Century Gothic"/>
              </w:rPr>
            </w:pPr>
            <w:r>
              <w:rPr>
                <w:rFonts w:ascii="Century Gothic" w:eastAsia="Century Gothic" w:hAnsi="Century Gothic" w:cs="Century Gothic"/>
              </w:rPr>
              <w:t xml:space="preserve">              </w:t>
            </w:r>
            <w:proofErr w:type="spellStart"/>
            <w:r>
              <w:rPr>
                <w:rFonts w:ascii="Century Gothic" w:eastAsia="Century Gothic" w:hAnsi="Century Gothic" w:cs="Century Gothic"/>
              </w:rPr>
              <w:t>kn</w:t>
            </w:r>
            <w:proofErr w:type="spellEnd"/>
          </w:p>
          <w:p w:rsidR="004C6FDD" w:rsidRDefault="004C6FDD" w:rsidP="004C6FDD">
            <w:pPr>
              <w:rPr>
                <w:rFonts w:ascii="Century Gothic" w:eastAsia="Century Gothic" w:hAnsi="Century Gothic" w:cs="Century Gothic"/>
              </w:rPr>
            </w:pPr>
            <w:r>
              <w:rPr>
                <w:rFonts w:ascii="Century Gothic" w:eastAsia="Century Gothic" w:hAnsi="Century Gothic" w:cs="Century Gothic"/>
              </w:rPr>
              <w:t xml:space="preserve">              </w:t>
            </w:r>
            <w:proofErr w:type="spellStart"/>
            <w:r>
              <w:rPr>
                <w:rFonts w:ascii="Century Gothic" w:eastAsia="Century Gothic" w:hAnsi="Century Gothic" w:cs="Century Gothic"/>
              </w:rPr>
              <w:t>kno</w:t>
            </w:r>
            <w:proofErr w:type="spellEnd"/>
          </w:p>
          <w:p w:rsidR="004C6FDD" w:rsidRDefault="004C6FDD" w:rsidP="004C6FDD">
            <w:pPr>
              <w:rPr>
                <w:rFonts w:ascii="Century Gothic" w:eastAsia="Century Gothic" w:hAnsi="Century Gothic" w:cs="Century Gothic"/>
              </w:rPr>
            </w:pPr>
            <w:r>
              <w:rPr>
                <w:rFonts w:ascii="Century Gothic" w:eastAsia="Century Gothic" w:hAnsi="Century Gothic" w:cs="Century Gothic"/>
              </w:rPr>
              <w:t xml:space="preserve">              </w:t>
            </w:r>
            <w:proofErr w:type="spellStart"/>
            <w:r>
              <w:rPr>
                <w:rFonts w:ascii="Century Gothic" w:eastAsia="Century Gothic" w:hAnsi="Century Gothic" w:cs="Century Gothic"/>
              </w:rPr>
              <w:t>knoc</w:t>
            </w:r>
            <w:proofErr w:type="spellEnd"/>
          </w:p>
          <w:p w:rsidR="004C6FDD" w:rsidRDefault="004C6FDD" w:rsidP="004C6FDD">
            <w:pPr>
              <w:rPr>
                <w:rFonts w:ascii="Century Gothic" w:eastAsia="Century Gothic" w:hAnsi="Century Gothic" w:cs="Century Gothic"/>
              </w:rPr>
            </w:pPr>
            <w:r>
              <w:rPr>
                <w:rFonts w:ascii="Century Gothic" w:eastAsia="Century Gothic" w:hAnsi="Century Gothic" w:cs="Century Gothic"/>
              </w:rPr>
              <w:t xml:space="preserve">              knock</w:t>
            </w:r>
          </w:p>
          <w:p w:rsidR="004C6FDD" w:rsidRDefault="004C6FDD" w:rsidP="004C6FDD">
            <w:pPr>
              <w:rPr>
                <w:rFonts w:ascii="Century Gothic" w:eastAsia="Century Gothic" w:hAnsi="Century Gothic" w:cs="Century Gothic"/>
              </w:rPr>
            </w:pPr>
          </w:p>
          <w:p w:rsidR="004C6FDD" w:rsidRPr="00A4618A" w:rsidRDefault="004C6FDD" w:rsidP="004C6FDD">
            <w:pPr>
              <w:rPr>
                <w:rFonts w:ascii="Century Gothic" w:eastAsia="Century Gothic" w:hAnsi="Century Gothic" w:cs="Century Gothic"/>
              </w:rPr>
            </w:pPr>
            <w:r>
              <w:rPr>
                <w:rFonts w:ascii="Century Gothic" w:eastAsia="Century Gothic" w:hAnsi="Century Gothic" w:cs="Century Gothic"/>
              </w:rPr>
              <w:t>can you include any of these words in a sentence?</w:t>
            </w:r>
          </w:p>
        </w:tc>
        <w:tc>
          <w:tcPr>
            <w:tcW w:w="5228" w:type="dxa"/>
            <w:shd w:val="clear" w:color="auto" w:fill="FFFFFF"/>
          </w:tcPr>
          <w:p w:rsidR="00B5387F" w:rsidRDefault="003F2AAE" w:rsidP="0044598C">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Watch the short animated video on literacy shed.</w:t>
            </w:r>
          </w:p>
          <w:p w:rsidR="00AC1DA1" w:rsidRDefault="006B0ED5" w:rsidP="00AC1DA1">
            <w:pPr>
              <w:pBdr>
                <w:top w:val="nil"/>
                <w:left w:val="nil"/>
                <w:bottom w:val="nil"/>
                <w:right w:val="nil"/>
                <w:between w:val="nil"/>
              </w:pBdr>
            </w:pPr>
            <w:hyperlink r:id="rId15" w:history="1">
              <w:r w:rsidRPr="006B0ED5">
                <w:rPr>
                  <w:color w:val="0000FF"/>
                  <w:u w:val="single"/>
                </w:rPr>
                <w:t>https://www.literacyshed.com/littleshoemaker.html</w:t>
              </w:r>
            </w:hyperlink>
          </w:p>
          <w:p w:rsidR="003F2AAE" w:rsidRDefault="003F2AAE" w:rsidP="00AC1DA1">
            <w:pPr>
              <w:pBdr>
                <w:top w:val="nil"/>
                <w:left w:val="nil"/>
                <w:bottom w:val="nil"/>
                <w:right w:val="nil"/>
                <w:between w:val="nil"/>
              </w:pBdr>
            </w:pPr>
          </w:p>
          <w:p w:rsidR="00B47B36" w:rsidRDefault="006B0ED5" w:rsidP="00B47B36">
            <w:pPr>
              <w:pStyle w:val="ListParagraph"/>
              <w:numPr>
                <w:ilvl w:val="0"/>
                <w:numId w:val="16"/>
              </w:numPr>
              <w:pBdr>
                <w:top w:val="nil"/>
                <w:left w:val="nil"/>
                <w:bottom w:val="nil"/>
                <w:right w:val="nil"/>
                <w:between w:val="nil"/>
              </w:pBdr>
              <w:rPr>
                <w:rFonts w:ascii="Century Gothic" w:hAnsi="Century Gothic"/>
              </w:rPr>
            </w:pPr>
            <w:r w:rsidRPr="00B47B36">
              <w:rPr>
                <w:rFonts w:ascii="Century Gothic" w:hAnsi="Century Gothic"/>
              </w:rPr>
              <w:t>Retell the story – remember to write it in the correct tense.</w:t>
            </w:r>
          </w:p>
          <w:p w:rsidR="00B47B36" w:rsidRPr="00B47B36" w:rsidRDefault="00B47B36" w:rsidP="00B47B36">
            <w:pPr>
              <w:pStyle w:val="ListParagraph"/>
              <w:pBdr>
                <w:top w:val="nil"/>
                <w:left w:val="nil"/>
                <w:bottom w:val="nil"/>
                <w:right w:val="nil"/>
                <w:between w:val="nil"/>
              </w:pBdr>
              <w:rPr>
                <w:rFonts w:ascii="Century Gothic" w:hAnsi="Century Gothic"/>
              </w:rPr>
            </w:pPr>
          </w:p>
          <w:p w:rsidR="0044598C" w:rsidRDefault="0044598C" w:rsidP="0044598C">
            <w:pPr>
              <w:pStyle w:val="ListParagraph"/>
              <w:numPr>
                <w:ilvl w:val="0"/>
                <w:numId w:val="16"/>
              </w:numPr>
              <w:pBdr>
                <w:top w:val="nil"/>
                <w:left w:val="nil"/>
                <w:bottom w:val="nil"/>
                <w:right w:val="nil"/>
                <w:between w:val="nil"/>
              </w:pBdr>
              <w:rPr>
                <w:rFonts w:ascii="Century Gothic" w:hAnsi="Century Gothic"/>
              </w:rPr>
            </w:pPr>
            <w:r w:rsidRPr="00B47B36">
              <w:rPr>
                <w:rFonts w:ascii="Century Gothic" w:hAnsi="Century Gothic"/>
              </w:rPr>
              <w:lastRenderedPageBreak/>
              <w:t xml:space="preserve">Write a </w:t>
            </w:r>
            <w:r w:rsidR="00917EF6" w:rsidRPr="00B47B36">
              <w:rPr>
                <w:rFonts w:ascii="Century Gothic" w:hAnsi="Century Gothic"/>
              </w:rPr>
              <w:t>character</w:t>
            </w:r>
            <w:r w:rsidRPr="00B47B36">
              <w:rPr>
                <w:rFonts w:ascii="Century Gothic" w:hAnsi="Century Gothic"/>
              </w:rPr>
              <w:t xml:space="preserve"> description of the shoemaker. </w:t>
            </w:r>
            <w:r w:rsidR="00917EF6" w:rsidRPr="00B47B36">
              <w:rPr>
                <w:rFonts w:ascii="Century Gothic" w:hAnsi="Century Gothic"/>
              </w:rPr>
              <w:t>Remember</w:t>
            </w:r>
            <w:r w:rsidRPr="00B47B36">
              <w:rPr>
                <w:rFonts w:ascii="Century Gothic" w:hAnsi="Century Gothic"/>
              </w:rPr>
              <w:t xml:space="preserve"> to include adjectives.</w:t>
            </w:r>
          </w:p>
          <w:p w:rsidR="00B47B36" w:rsidRPr="00B47B36" w:rsidRDefault="00B47B36" w:rsidP="00B47B36">
            <w:pPr>
              <w:pBdr>
                <w:top w:val="nil"/>
                <w:left w:val="nil"/>
                <w:bottom w:val="nil"/>
                <w:right w:val="nil"/>
                <w:between w:val="nil"/>
              </w:pBdr>
              <w:ind w:left="360"/>
              <w:rPr>
                <w:rFonts w:ascii="Century Gothic" w:hAnsi="Century Gothic"/>
              </w:rPr>
            </w:pPr>
          </w:p>
          <w:p w:rsidR="00AC1DA1" w:rsidRDefault="006B0ED5" w:rsidP="0044598C">
            <w:pPr>
              <w:pStyle w:val="ListParagraph"/>
              <w:numPr>
                <w:ilvl w:val="0"/>
                <w:numId w:val="16"/>
              </w:numPr>
              <w:pBdr>
                <w:top w:val="nil"/>
                <w:left w:val="nil"/>
                <w:bottom w:val="nil"/>
                <w:right w:val="nil"/>
                <w:between w:val="nil"/>
              </w:pBdr>
              <w:rPr>
                <w:rFonts w:ascii="Century Gothic" w:hAnsi="Century Gothic"/>
              </w:rPr>
            </w:pPr>
            <w:r w:rsidRPr="00B47B36">
              <w:rPr>
                <w:rFonts w:ascii="Century Gothic" w:hAnsi="Century Gothic"/>
              </w:rPr>
              <w:t>Write a set of instructions for making the shoes.</w:t>
            </w:r>
          </w:p>
          <w:p w:rsidR="00B47B36" w:rsidRPr="00B47B36" w:rsidRDefault="00B47B36" w:rsidP="00B47B36">
            <w:pPr>
              <w:pBdr>
                <w:top w:val="nil"/>
                <w:left w:val="nil"/>
                <w:bottom w:val="nil"/>
                <w:right w:val="nil"/>
                <w:between w:val="nil"/>
              </w:pBdr>
              <w:rPr>
                <w:rFonts w:ascii="Century Gothic" w:hAnsi="Century Gothic"/>
              </w:rPr>
            </w:pPr>
          </w:p>
          <w:p w:rsidR="006B0ED5" w:rsidRPr="00917EF6" w:rsidRDefault="0044598C" w:rsidP="0044598C">
            <w:pPr>
              <w:pStyle w:val="ListParagraph"/>
              <w:numPr>
                <w:ilvl w:val="0"/>
                <w:numId w:val="16"/>
              </w:numPr>
              <w:pBdr>
                <w:top w:val="nil"/>
                <w:left w:val="nil"/>
                <w:bottom w:val="nil"/>
                <w:right w:val="nil"/>
                <w:between w:val="nil"/>
              </w:pBdr>
              <w:rPr>
                <w:rFonts w:ascii="Century Gothic" w:eastAsia="Century Gothic" w:hAnsi="Century Gothic" w:cs="Century Gothic"/>
                <w:sz w:val="20"/>
                <w:szCs w:val="20"/>
              </w:rPr>
            </w:pPr>
            <w:r w:rsidRPr="00B47B36">
              <w:rPr>
                <w:rFonts w:ascii="Century Gothic" w:hAnsi="Century Gothic"/>
              </w:rPr>
              <w:t>Write a diary of Mr Bott</w:t>
            </w:r>
            <w:r w:rsidR="006B0ED5" w:rsidRPr="00B47B36">
              <w:rPr>
                <w:rFonts w:ascii="Century Gothic" w:hAnsi="Century Gothic"/>
              </w:rPr>
              <w:t xml:space="preserve">e. Can you include different </w:t>
            </w:r>
            <w:r w:rsidRPr="00B47B36">
              <w:rPr>
                <w:rFonts w:ascii="Century Gothic" w:hAnsi="Century Gothic"/>
              </w:rPr>
              <w:t>sentence types?</w:t>
            </w:r>
            <w:r w:rsidR="006B0ED5" w:rsidRPr="00B47B36">
              <w:rPr>
                <w:rFonts w:ascii="Century Gothic" w:hAnsi="Century Gothic"/>
              </w:rPr>
              <w:t xml:space="preserve"> </w:t>
            </w:r>
            <w:proofErr w:type="spellStart"/>
            <w:r w:rsidRPr="00B47B36">
              <w:rPr>
                <w:rFonts w:ascii="Century Gothic" w:hAnsi="Century Gothic"/>
              </w:rPr>
              <w:t>e.g</w:t>
            </w:r>
            <w:proofErr w:type="spellEnd"/>
            <w:r w:rsidRPr="00B47B36">
              <w:rPr>
                <w:rFonts w:ascii="Century Gothic" w:hAnsi="Century Gothic"/>
              </w:rPr>
              <w:t xml:space="preserve"> command sentences, exclamation sentences, questions and statements. </w:t>
            </w:r>
          </w:p>
          <w:p w:rsidR="00917EF6" w:rsidRPr="00917EF6" w:rsidRDefault="00917EF6" w:rsidP="00917EF6">
            <w:pPr>
              <w:pStyle w:val="ListParagraph"/>
              <w:rPr>
                <w:rFonts w:ascii="Century Gothic" w:eastAsia="Century Gothic" w:hAnsi="Century Gothic" w:cs="Century Gothic"/>
                <w:sz w:val="20"/>
                <w:szCs w:val="20"/>
              </w:rPr>
            </w:pPr>
          </w:p>
          <w:p w:rsidR="00D8620D" w:rsidRPr="003F2AAE" w:rsidRDefault="00917EF6" w:rsidP="00917EF6">
            <w:pPr>
              <w:pStyle w:val="ListParagraph"/>
              <w:numPr>
                <w:ilvl w:val="0"/>
                <w:numId w:val="16"/>
              </w:numPr>
              <w:pBdr>
                <w:top w:val="nil"/>
                <w:left w:val="nil"/>
                <w:bottom w:val="nil"/>
                <w:right w:val="nil"/>
                <w:between w:val="nil"/>
              </w:pBdr>
              <w:rPr>
                <w:rFonts w:ascii="Century Gothic" w:eastAsia="Century Gothic" w:hAnsi="Century Gothic" w:cs="Century Gothic"/>
                <w:szCs w:val="20"/>
              </w:rPr>
            </w:pPr>
            <w:r w:rsidRPr="003F2AAE">
              <w:rPr>
                <w:rFonts w:ascii="Century Gothic" w:eastAsia="Century Gothic" w:hAnsi="Century Gothic" w:cs="Century Gothic"/>
                <w:szCs w:val="20"/>
              </w:rPr>
              <w:t>Recap on children’</w:t>
            </w:r>
            <w:r w:rsidR="003F2AAE" w:rsidRPr="003F2AAE">
              <w:rPr>
                <w:rFonts w:ascii="Century Gothic" w:eastAsia="Century Gothic" w:hAnsi="Century Gothic" w:cs="Century Gothic"/>
                <w:szCs w:val="20"/>
              </w:rPr>
              <w:t>s understanding of</w:t>
            </w:r>
            <w:r w:rsidRPr="003F2AAE">
              <w:rPr>
                <w:rFonts w:ascii="Century Gothic" w:eastAsia="Century Gothic" w:hAnsi="Century Gothic" w:cs="Century Gothic"/>
                <w:szCs w:val="20"/>
              </w:rPr>
              <w:t xml:space="preserve"> what a noun, verb and adverb is. Complete the attached sheet.</w:t>
            </w:r>
            <w:r w:rsidR="00AC1DA1" w:rsidRPr="003F2AAE">
              <w:rPr>
                <w:rFonts w:ascii="Century Gothic" w:eastAsia="Century Gothic" w:hAnsi="Century Gothic" w:cs="Century Gothic"/>
                <w:szCs w:val="20"/>
              </w:rPr>
              <w:t xml:space="preserve"> </w:t>
            </w:r>
          </w:p>
          <w:p w:rsidR="00AC1DA1" w:rsidRPr="00D8620D" w:rsidRDefault="003F2AAE" w:rsidP="003F2AAE">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bookmarkStart w:id="1" w:name="_MON_1648630515"/>
            <w:bookmarkEnd w:id="1"/>
            <w:r w:rsidR="00D8620D">
              <w:rPr>
                <w:rFonts w:ascii="Century Gothic" w:eastAsia="Century Gothic" w:hAnsi="Century Gothic" w:cs="Century Gothic"/>
                <w:sz w:val="20"/>
                <w:szCs w:val="20"/>
              </w:rPr>
              <w:object w:dxaOrig="1543" w:dyaOrig="1056">
                <v:shape id="_x0000_i1026" type="#_x0000_t75" style="width:77.25pt;height:52.5pt" o:ole="">
                  <v:imagedata r:id="rId16" o:title=""/>
                </v:shape>
                <o:OLEObject Type="Embed" ProgID="Word.Document.12" ShapeID="_x0000_i1026" DrawAspect="Icon" ObjectID="_1648640045" r:id="rId17">
                  <o:FieldCodes>\s</o:FieldCodes>
                </o:OLEObject>
              </w:object>
            </w:r>
          </w:p>
        </w:tc>
      </w:tr>
    </w:tbl>
    <w:p w:rsidR="008154DD" w:rsidRDefault="008154DD">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5A0CA3" w:rsidRDefault="005A0CA3" w:rsidP="00B5387F">
            <w:pPr>
              <w:rPr>
                <w:rFonts w:ascii="Century Gothic" w:eastAsia="Century Gothic" w:hAnsi="Century Gothic" w:cs="Century Gothic"/>
              </w:rPr>
            </w:pPr>
          </w:p>
          <w:p w:rsidR="003612CB" w:rsidRDefault="00A368D8" w:rsidP="00662D95">
            <w:pPr>
              <w:ind w:left="1"/>
              <w:rPr>
                <w:rFonts w:ascii="Century Gothic" w:eastAsia="Century Gothic" w:hAnsi="Century Gothic" w:cs="Century Gothic"/>
              </w:rPr>
            </w:pPr>
            <w:r>
              <w:rPr>
                <w:rFonts w:ascii="Century Gothic" w:eastAsia="Century Gothic" w:hAnsi="Century Gothic" w:cs="Century Gothic"/>
              </w:rPr>
              <w:t>Art –</w:t>
            </w:r>
            <w:r w:rsidR="00662D95">
              <w:rPr>
                <w:rFonts w:ascii="Century Gothic" w:eastAsia="Century Gothic" w:hAnsi="Century Gothic" w:cs="Century Gothic"/>
              </w:rPr>
              <w:t xml:space="preserve"> This half term the children would have been exploring the work of the artist </w:t>
            </w:r>
            <w:proofErr w:type="spellStart"/>
            <w:r w:rsidR="00662D95">
              <w:rPr>
                <w:rFonts w:ascii="Century Gothic" w:eastAsia="Century Gothic" w:hAnsi="Century Gothic" w:cs="Century Gothic"/>
              </w:rPr>
              <w:t>Bansky</w:t>
            </w:r>
            <w:proofErr w:type="spellEnd"/>
            <w:r w:rsidR="00662D95">
              <w:rPr>
                <w:rFonts w:ascii="Century Gothic" w:eastAsia="Century Gothic" w:hAnsi="Century Gothic" w:cs="Century Gothic"/>
              </w:rPr>
              <w:t xml:space="preserve"> and developing a wide range of techniques based on his work. This week encourage the children to research the artist and look at his work. </w:t>
            </w:r>
            <w:r w:rsidR="003F2AAE">
              <w:rPr>
                <w:rFonts w:ascii="Century Gothic" w:eastAsia="Century Gothic" w:hAnsi="Century Gothic" w:cs="Century Gothic"/>
              </w:rPr>
              <w:t>Encourage the</w:t>
            </w:r>
            <w:r w:rsidR="00662D95">
              <w:rPr>
                <w:rFonts w:ascii="Century Gothic" w:eastAsia="Century Gothic" w:hAnsi="Century Gothic" w:cs="Century Gothic"/>
              </w:rPr>
              <w:t xml:space="preserve"> children to state what they like and don’t like about his art. The children might find the following website useful.  </w:t>
            </w:r>
            <w:hyperlink r:id="rId18" w:history="1">
              <w:r w:rsidR="00DF7466" w:rsidRPr="00DF7466">
                <w:rPr>
                  <w:color w:val="0000FF"/>
                  <w:u w:val="single"/>
                </w:rPr>
                <w:t>https://kids.kiddle.co/Banksy</w:t>
              </w:r>
            </w:hyperlink>
            <w:r w:rsidR="00DF7466" w:rsidRPr="00DF7466">
              <w:rPr>
                <w:color w:val="000000"/>
                <w:sz w:val="18"/>
                <w:szCs w:val="18"/>
              </w:rPr>
              <w:t xml:space="preserve"> </w:t>
            </w:r>
          </w:p>
          <w:p w:rsidR="00DF7466" w:rsidRDefault="00DF7466" w:rsidP="00DF7466">
            <w:pPr>
              <w:ind w:left="720"/>
              <w:rPr>
                <w:rFonts w:ascii="Century Gothic" w:eastAsia="Century Gothic" w:hAnsi="Century Gothic" w:cs="Century Gothic"/>
              </w:rPr>
            </w:pPr>
          </w:p>
          <w:p w:rsidR="00A368D8" w:rsidRDefault="00A368D8" w:rsidP="004D6E49">
            <w:pPr>
              <w:numPr>
                <w:ilvl w:val="0"/>
                <w:numId w:val="1"/>
              </w:numPr>
              <w:rPr>
                <w:rFonts w:ascii="Century Gothic" w:eastAsia="Century Gothic" w:hAnsi="Century Gothic" w:cs="Century Gothic"/>
              </w:rPr>
            </w:pPr>
            <w:r>
              <w:rPr>
                <w:rFonts w:ascii="Century Gothic" w:eastAsia="Century Gothic" w:hAnsi="Century Gothic" w:cs="Century Gothic"/>
              </w:rPr>
              <w:t xml:space="preserve">Geography – </w:t>
            </w:r>
            <w:r w:rsidR="003069B7">
              <w:rPr>
                <w:rFonts w:ascii="Century Gothic" w:eastAsia="Century Gothic" w:hAnsi="Century Gothic" w:cs="Century Gothic"/>
              </w:rPr>
              <w:t xml:space="preserve">children to recognise what </w:t>
            </w:r>
            <w:r>
              <w:rPr>
                <w:rFonts w:ascii="Century Gothic" w:eastAsia="Century Gothic" w:hAnsi="Century Gothic" w:cs="Century Gothic"/>
              </w:rPr>
              <w:t xml:space="preserve">human and physical features </w:t>
            </w:r>
            <w:r w:rsidR="003069B7">
              <w:rPr>
                <w:rFonts w:ascii="Century Gothic" w:eastAsia="Century Gothic" w:hAnsi="Century Gothic" w:cs="Century Gothic"/>
              </w:rPr>
              <w:t xml:space="preserve">are. The children are to sort he different pictures into the correct categories using the attached resource. </w:t>
            </w:r>
          </w:p>
          <w:bookmarkStart w:id="2" w:name="_MON_1648638145"/>
          <w:bookmarkEnd w:id="2"/>
          <w:p w:rsidR="003069B7" w:rsidRDefault="003F2AAE" w:rsidP="003069B7">
            <w:pPr>
              <w:ind w:left="720"/>
              <w:rPr>
                <w:rFonts w:ascii="Century Gothic" w:eastAsia="Century Gothic" w:hAnsi="Century Gothic" w:cs="Century Gothic"/>
              </w:rPr>
            </w:pPr>
            <w:r>
              <w:rPr>
                <w:rFonts w:ascii="Century Gothic" w:eastAsia="Century Gothic" w:hAnsi="Century Gothic" w:cs="Century Gothic"/>
              </w:rPr>
              <w:object w:dxaOrig="1543" w:dyaOrig="1056">
                <v:shape id="_x0000_i1039" type="#_x0000_t75" style="width:77.25pt;height:52.5pt" o:ole="">
                  <v:imagedata r:id="rId19" o:title=""/>
                </v:shape>
                <o:OLEObject Type="Embed" ProgID="Word.Document.12" ShapeID="_x0000_i1039" DrawAspect="Icon" ObjectID="_1648640046" r:id="rId20">
                  <o:FieldCodes>\s</o:FieldCodes>
                </o:OLEObject>
              </w:object>
            </w:r>
          </w:p>
          <w:p w:rsidR="003069B7" w:rsidRDefault="003069B7" w:rsidP="003069B7">
            <w:pPr>
              <w:rPr>
                <w:rFonts w:ascii="Century Gothic" w:eastAsia="Century Gothic" w:hAnsi="Century Gothic" w:cs="Century Gothic"/>
              </w:rPr>
            </w:pPr>
          </w:p>
          <w:p w:rsidR="00A368D8" w:rsidRDefault="00A368D8" w:rsidP="004D6E49">
            <w:pPr>
              <w:numPr>
                <w:ilvl w:val="0"/>
                <w:numId w:val="1"/>
              </w:numPr>
              <w:rPr>
                <w:rFonts w:ascii="Century Gothic" w:eastAsia="Century Gothic" w:hAnsi="Century Gothic" w:cs="Century Gothic"/>
              </w:rPr>
            </w:pPr>
            <w:r>
              <w:rPr>
                <w:rFonts w:ascii="Century Gothic" w:eastAsia="Century Gothic" w:hAnsi="Century Gothic" w:cs="Century Gothic"/>
              </w:rPr>
              <w:t>Science –</w:t>
            </w:r>
            <w:r w:rsidR="00662D95">
              <w:rPr>
                <w:rFonts w:ascii="Century Gothic" w:eastAsia="Century Gothic" w:hAnsi="Century Gothic" w:cs="Century Gothic"/>
              </w:rPr>
              <w:t xml:space="preserve"> children to draw a diagram of a plant. They need to label the four main parts of the plant - leaves, flower, stem and roots. Children to describe the functions of the four main parts of a plant. </w:t>
            </w:r>
          </w:p>
          <w:p w:rsidR="003F2AAE" w:rsidRPr="004D6E49" w:rsidRDefault="003F2AAE" w:rsidP="003F2AAE">
            <w:pPr>
              <w:ind w:left="720"/>
              <w:rPr>
                <w:rFonts w:ascii="Century Gothic" w:eastAsia="Century Gothic" w:hAnsi="Century Gothic" w:cs="Century Gothic"/>
              </w:rPr>
            </w:pPr>
            <w:bookmarkStart w:id="3" w:name="_GoBack"/>
            <w:bookmarkEnd w:id="3"/>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t>Let’s get physical!</w:t>
            </w:r>
          </w:p>
        </w:tc>
      </w:tr>
      <w:tr w:rsidR="008154DD">
        <w:trPr>
          <w:trHeight w:val="262"/>
        </w:trPr>
        <w:tc>
          <w:tcPr>
            <w:tcW w:w="10456" w:type="dxa"/>
            <w:shd w:val="clear" w:color="auto" w:fill="FFFFFF"/>
          </w:tcPr>
          <w:p w:rsidR="003069B7" w:rsidRDefault="003069B7">
            <w:pPr>
              <w:jc w:val="center"/>
              <w:rPr>
                <w:rFonts w:ascii="Century Gothic" w:eastAsia="Century Gothic" w:hAnsi="Century Gothic" w:cs="Century Gothic"/>
              </w:rPr>
            </w:pPr>
          </w:p>
          <w:p w:rsidR="008154DD" w:rsidRPr="009617B6" w:rsidRDefault="009617B6">
            <w:pPr>
              <w:jc w:val="center"/>
              <w:rPr>
                <w:rFonts w:ascii="Century Gothic" w:eastAsia="Century Gothic" w:hAnsi="Century Gothic" w:cs="Century Gothic"/>
              </w:rPr>
            </w:pPr>
            <w:r w:rsidRPr="009617B6">
              <w:rPr>
                <w:rFonts w:ascii="Century Gothic" w:eastAsia="Century Gothic" w:hAnsi="Century Gothic" w:cs="Century Gothic"/>
              </w:rPr>
              <w:t xml:space="preserve">P.E with Joe Wickes – Youtube </w:t>
            </w:r>
          </w:p>
          <w:p w:rsidR="009617B6" w:rsidRPr="009617B6" w:rsidRDefault="009617B6">
            <w:pPr>
              <w:jc w:val="center"/>
              <w:rPr>
                <w:rFonts w:ascii="Century Gothic" w:eastAsia="Century Gothic" w:hAnsi="Century Gothic" w:cs="Century Gothic"/>
              </w:rPr>
            </w:pPr>
          </w:p>
          <w:p w:rsidR="009617B6" w:rsidRPr="009617B6" w:rsidRDefault="009617B6">
            <w:pPr>
              <w:jc w:val="center"/>
              <w:rPr>
                <w:rFonts w:ascii="Century Gothic" w:eastAsia="Century Gothic" w:hAnsi="Century Gothic" w:cs="Century Gothic"/>
              </w:rPr>
            </w:pPr>
            <w:r w:rsidRPr="009617B6">
              <w:rPr>
                <w:rFonts w:ascii="Century Gothic" w:eastAsia="Century Gothic" w:hAnsi="Century Gothic" w:cs="Century Gothic"/>
              </w:rPr>
              <w:t xml:space="preserve">Cosmic Yoga – Youtube </w:t>
            </w:r>
          </w:p>
          <w:p w:rsidR="008154DD" w:rsidRDefault="008154DD" w:rsidP="004D6E49">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8154DD" w:rsidRDefault="008154DD">
            <w:pPr>
              <w:jc w:val="center"/>
              <w:rPr>
                <w:rFonts w:ascii="Century Gothic" w:eastAsia="Century Gothic" w:hAnsi="Century Gothic" w:cs="Century Gothic"/>
                <w:b/>
                <w:i/>
              </w:rPr>
            </w:pPr>
          </w:p>
          <w:p w:rsidR="00B61ECC" w:rsidRPr="00B61ECC" w:rsidRDefault="00B61ECC" w:rsidP="00B61ECC">
            <w:pPr>
              <w:jc w:val="center"/>
              <w:rPr>
                <w:rFonts w:ascii="Times New Roman" w:eastAsia="Times New Roman" w:hAnsi="Times New Roman" w:cs="Times New Roman"/>
                <w:sz w:val="24"/>
                <w:szCs w:val="24"/>
              </w:rPr>
            </w:pPr>
            <w:r w:rsidRPr="00B61ECC">
              <w:rPr>
                <w:rFonts w:ascii="Century Gothic" w:eastAsia="Times New Roman" w:hAnsi="Century Gothic" w:cs="Times New Roman"/>
                <w:b/>
                <w:bCs/>
                <w:color w:val="000000"/>
              </w:rPr>
              <w:t xml:space="preserve">The Gospel for the coming Sunday can be found at </w:t>
            </w:r>
            <w:hyperlink r:id="rId21" w:history="1">
              <w:r w:rsidRPr="00B61ECC">
                <w:rPr>
                  <w:rFonts w:ascii="Century Gothic" w:eastAsia="Times New Roman" w:hAnsi="Century Gothic" w:cs="Times New Roman"/>
                  <w:b/>
                  <w:bCs/>
                  <w:color w:val="1155CC"/>
                  <w:u w:val="single"/>
                </w:rPr>
                <w:t>http://universalis.com/mass.htm</w:t>
              </w:r>
            </w:hyperlink>
          </w:p>
          <w:p w:rsidR="00B61ECC" w:rsidRPr="00B61ECC" w:rsidRDefault="00B61ECC" w:rsidP="00B61ECC">
            <w:pPr>
              <w:rPr>
                <w:rFonts w:ascii="Times New Roman" w:eastAsia="Times New Roman" w:hAnsi="Times New Roman" w:cs="Times New Roman"/>
                <w:sz w:val="24"/>
                <w:szCs w:val="24"/>
              </w:rPr>
            </w:pPr>
          </w:p>
          <w:p w:rsidR="00B61ECC" w:rsidRPr="00B61ECC" w:rsidRDefault="00B61ECC" w:rsidP="00B61ECC">
            <w:pPr>
              <w:jc w:val="center"/>
              <w:rPr>
                <w:rFonts w:ascii="Times New Roman" w:eastAsia="Times New Roman" w:hAnsi="Times New Roman" w:cs="Times New Roman"/>
                <w:sz w:val="24"/>
                <w:szCs w:val="24"/>
              </w:rPr>
            </w:pPr>
            <w:r w:rsidRPr="00B61ECC">
              <w:rPr>
                <w:rFonts w:ascii="Century Gothic" w:eastAsia="Times New Roman" w:hAnsi="Century Gothic" w:cs="Times New Roman"/>
                <w:b/>
                <w:bCs/>
                <w:color w:val="000000"/>
              </w:rPr>
              <w:t>Read it together. What do you think it tells us about how we can live our lives?</w:t>
            </w:r>
          </w:p>
          <w:p w:rsidR="00673F95" w:rsidRPr="00673F95" w:rsidRDefault="00673F95" w:rsidP="00673F95">
            <w:pPr>
              <w:jc w:val="center"/>
              <w:rPr>
                <w:rFonts w:ascii="Century Gothic" w:eastAsia="Century Gothic" w:hAnsi="Century Gothic" w:cs="Century Gothic"/>
                <w:b/>
                <w:i/>
              </w:rPr>
            </w:pPr>
          </w:p>
          <w:p w:rsidR="00673F95" w:rsidRDefault="00673F95" w:rsidP="004D6E49">
            <w:pPr>
              <w:jc w:val="cente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lastRenderedPageBreak/>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B61ECC" w:rsidRDefault="00926CB1" w:rsidP="002943CF">
            <w:pPr>
              <w:rPr>
                <w:rFonts w:ascii="Century Gothic" w:hAnsi="Century Gothic"/>
                <w:spacing w:val="1"/>
              </w:rPr>
            </w:pPr>
            <w:hyperlink r:id="rId22"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p>
          <w:p w:rsidR="00673F95" w:rsidRDefault="00B61ECC" w:rsidP="002943CF">
            <w:pPr>
              <w:rPr>
                <w:rFonts w:ascii="Century Gothic" w:hAnsi="Century Gothic"/>
                <w:spacing w:val="1"/>
              </w:rPr>
            </w:pPr>
            <w:r w:rsidRPr="00B61ECC">
              <w:rPr>
                <w:rFonts w:ascii="Century Gothic" w:hAnsi="Century Gothic"/>
                <w:b/>
                <w:bCs/>
                <w:color w:val="000000"/>
              </w:rPr>
              <w:t xml:space="preserve">White Rose Maths </w:t>
            </w:r>
            <w:r w:rsidRPr="00B61ECC">
              <w:rPr>
                <w:rFonts w:ascii="Century Gothic" w:hAnsi="Century Gothic"/>
                <w:color w:val="000000"/>
              </w:rPr>
              <w:t xml:space="preserve">– This site has a home learning section.  Each week they will add five maths lessons for each year group from Year 1-8.  Every lesson comes with a short video showing you clearly and simply how to help your child to complete the activity successfully.  </w:t>
            </w:r>
            <w:hyperlink r:id="rId23" w:history="1">
              <w:r w:rsidRPr="00B61ECC">
                <w:rPr>
                  <w:rFonts w:ascii="Century Gothic" w:hAnsi="Century Gothic"/>
                  <w:color w:val="0000FF"/>
                  <w:u w:val="single"/>
                </w:rPr>
                <w:t>https://whiterosemaths.com/homelearning/</w:t>
              </w:r>
            </w:hyperlink>
            <w:r w:rsidR="005A0CA3" w:rsidRPr="005A0CA3">
              <w:rPr>
                <w:rFonts w:ascii="Century Gothic" w:hAnsi="Century Gothic"/>
                <w:spacing w:val="1"/>
              </w:rPr>
              <w:br/>
            </w:r>
            <w:hyperlink r:id="rId24"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25"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7272A7"/>
    <w:multiLevelType w:val="hybridMultilevel"/>
    <w:tmpl w:val="60B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71C2B"/>
    <w:multiLevelType w:val="hybridMultilevel"/>
    <w:tmpl w:val="713C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56481"/>
    <w:multiLevelType w:val="multilevel"/>
    <w:tmpl w:val="EFBE0E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290B4D46"/>
    <w:multiLevelType w:val="hybridMultilevel"/>
    <w:tmpl w:val="76CE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4"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3F2110"/>
    <w:multiLevelType w:val="hybridMultilevel"/>
    <w:tmpl w:val="34B8C08E"/>
    <w:lvl w:ilvl="0" w:tplc="F402AD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7"/>
  </w:num>
  <w:num w:numId="3">
    <w:abstractNumId w:val="15"/>
  </w:num>
  <w:num w:numId="4">
    <w:abstractNumId w:val="8"/>
  </w:num>
  <w:num w:numId="5">
    <w:abstractNumId w:val="14"/>
  </w:num>
  <w:num w:numId="6">
    <w:abstractNumId w:val="0"/>
  </w:num>
  <w:num w:numId="7">
    <w:abstractNumId w:val="16"/>
  </w:num>
  <w:num w:numId="8">
    <w:abstractNumId w:val="1"/>
  </w:num>
  <w:num w:numId="9">
    <w:abstractNumId w:val="19"/>
  </w:num>
  <w:num w:numId="10">
    <w:abstractNumId w:val="11"/>
  </w:num>
  <w:num w:numId="11">
    <w:abstractNumId w:val="12"/>
  </w:num>
  <w:num w:numId="12">
    <w:abstractNumId w:val="17"/>
  </w:num>
  <w:num w:numId="13">
    <w:abstractNumId w:val="18"/>
  </w:num>
  <w:num w:numId="14">
    <w:abstractNumId w:val="2"/>
  </w:num>
  <w:num w:numId="15">
    <w:abstractNumId w:val="9"/>
  </w:num>
  <w:num w:numId="16">
    <w:abstractNumId w:val="6"/>
  </w:num>
  <w:num w:numId="17">
    <w:abstractNumId w:val="13"/>
  </w:num>
  <w:num w:numId="18">
    <w:abstractNumId w:val="3"/>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527EE"/>
    <w:rsid w:val="00061796"/>
    <w:rsid w:val="00163AA0"/>
    <w:rsid w:val="002943CF"/>
    <w:rsid w:val="003069B7"/>
    <w:rsid w:val="003612CB"/>
    <w:rsid w:val="003C3F5E"/>
    <w:rsid w:val="003F2AAE"/>
    <w:rsid w:val="0044598C"/>
    <w:rsid w:val="00452245"/>
    <w:rsid w:val="004C6FDD"/>
    <w:rsid w:val="004D6553"/>
    <w:rsid w:val="004D6E49"/>
    <w:rsid w:val="004F7E39"/>
    <w:rsid w:val="005A0CA3"/>
    <w:rsid w:val="005D306F"/>
    <w:rsid w:val="00643081"/>
    <w:rsid w:val="00662D95"/>
    <w:rsid w:val="00673F95"/>
    <w:rsid w:val="00691EC2"/>
    <w:rsid w:val="00694858"/>
    <w:rsid w:val="006B0ED5"/>
    <w:rsid w:val="006B43AE"/>
    <w:rsid w:val="006E1D5A"/>
    <w:rsid w:val="006F0E31"/>
    <w:rsid w:val="006F2A2A"/>
    <w:rsid w:val="0076285E"/>
    <w:rsid w:val="007D0AFA"/>
    <w:rsid w:val="007E06DC"/>
    <w:rsid w:val="008154DD"/>
    <w:rsid w:val="00823F73"/>
    <w:rsid w:val="00882EDF"/>
    <w:rsid w:val="008D0946"/>
    <w:rsid w:val="00917EF6"/>
    <w:rsid w:val="00922E17"/>
    <w:rsid w:val="00926CB1"/>
    <w:rsid w:val="0096020D"/>
    <w:rsid w:val="009617B6"/>
    <w:rsid w:val="00A368D8"/>
    <w:rsid w:val="00A36F83"/>
    <w:rsid w:val="00A4618A"/>
    <w:rsid w:val="00A835D7"/>
    <w:rsid w:val="00AC1DA1"/>
    <w:rsid w:val="00B47B36"/>
    <w:rsid w:val="00B5387F"/>
    <w:rsid w:val="00B61ECC"/>
    <w:rsid w:val="00B82895"/>
    <w:rsid w:val="00BC4749"/>
    <w:rsid w:val="00C87203"/>
    <w:rsid w:val="00CE545D"/>
    <w:rsid w:val="00D22121"/>
    <w:rsid w:val="00D32D49"/>
    <w:rsid w:val="00D8620D"/>
    <w:rsid w:val="00D9729C"/>
    <w:rsid w:val="00DF7466"/>
    <w:rsid w:val="00E24D99"/>
    <w:rsid w:val="00EA49D9"/>
    <w:rsid w:val="00EF2D15"/>
    <w:rsid w:val="00F1444E"/>
    <w:rsid w:val="00FC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ACCD"/>
  <w15:docId w15:val="{53461D1F-5A61-47F9-A445-4BBEF173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933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https://kids.kiddle.co/Banks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niversalis.com/mass.htm" TargetMode="External"/><Relationship Id="rId7" Type="http://schemas.openxmlformats.org/officeDocument/2006/relationships/hyperlink" Target="https://www.topmarks.co.uk/maths-games/daily10" TargetMode="External"/><Relationship Id="rId12" Type="http://schemas.openxmlformats.org/officeDocument/2006/relationships/hyperlink" Target="https://www.worldofdavidwalliams.com/elevenses/" TargetMode="External"/><Relationship Id="rId17" Type="http://schemas.openxmlformats.org/officeDocument/2006/relationships/package" Target="embeddings/Microsoft_Word_Document1.docx"/><Relationship Id="rId25" Type="http://schemas.openxmlformats.org/officeDocument/2006/relationships/hyperlink" Target="https://explorify.wellcome.ac.uk/"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docx"/><Relationship Id="rId24" Type="http://schemas.openxmlformats.org/officeDocument/2006/relationships/hyperlink" Target="http://www.educationquizzes.com/" TargetMode="External"/><Relationship Id="rId5" Type="http://schemas.openxmlformats.org/officeDocument/2006/relationships/webSettings" Target="webSettings.xml"/><Relationship Id="rId15" Type="http://schemas.openxmlformats.org/officeDocument/2006/relationships/hyperlink" Target="https://www.literacyshed.com/littleshoemaker.html" TargetMode="External"/><Relationship Id="rId23" Type="http://schemas.openxmlformats.org/officeDocument/2006/relationships/hyperlink" Target="https://whiterosemaths.com/homelearning/" TargetMode="External"/><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http://www.oxfordowl.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139A7898</Template>
  <TotalTime>44</TotalTime>
  <Pages>3</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A. Le Feuvre</dc:creator>
  <cp:lastModifiedBy>WeateV</cp:lastModifiedBy>
  <cp:revision>4</cp:revision>
  <dcterms:created xsi:type="dcterms:W3CDTF">2020-04-17T12:21:00Z</dcterms:created>
  <dcterms:modified xsi:type="dcterms:W3CDTF">2020-04-17T13:47:00Z</dcterms:modified>
</cp:coreProperties>
</file>