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-1424</wp:posOffset>
                </wp:positionH>
                <wp:positionV relativeFrom="page">
                  <wp:posOffset>9525</wp:posOffset>
                </wp:positionV>
                <wp:extent cx="7559993" cy="1761997"/>
                <wp:effectExtent b="0" l="0" r="0" t="0"/>
                <wp:wrapSquare wrapText="bothSides" distB="0" distT="0" distL="114300" distR="114300"/>
                <wp:docPr id="601" name=""/>
                <a:graphic>
                  <a:graphicData uri="http://schemas.microsoft.com/office/word/2010/wordprocessingGroup">
                    <wpg:wgp>
                      <wpg:cNvGrpSpPr/>
                      <wpg:grpSpPr>
                        <a:xfrm>
                          <a:off x="1566004" y="2899002"/>
                          <a:ext cx="7559993" cy="1761997"/>
                          <a:chOff x="1566004" y="2899002"/>
                          <a:chExt cx="7559993" cy="1761997"/>
                        </a:xfrm>
                      </wpg:grpSpPr>
                      <wpg:grpSp>
                        <wpg:cNvGrpSpPr/>
                        <wpg:grpSpPr>
                          <a:xfrm>
                            <a:off x="1566004" y="2899002"/>
                            <a:ext cx="7559993" cy="1761997"/>
                            <a:chOff x="-6350" y="-57150"/>
                            <a:chExt cx="7559993" cy="1761997"/>
                          </a:xfrm>
                        </wpg:grpSpPr>
                        <wps:wsp>
                          <wps:cNvSpPr/>
                          <wps:cNvPr id="3" name="Shape 3"/>
                          <wps:spPr>
                            <a:xfrm>
                              <a:off x="-6350" y="-57150"/>
                              <a:ext cx="7559975" cy="1761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9">
                              <a:alphaModFix/>
                            </a:blip>
                            <a:srcRect b="0" l="0" r="0" t="0"/>
                            <a:stretch/>
                          </pic:blipFill>
                          <pic:spPr>
                            <a:xfrm>
                              <a:off x="5815584" y="357631"/>
                              <a:ext cx="1402080" cy="1347216"/>
                            </a:xfrm>
                            <a:prstGeom prst="rect">
                              <a:avLst/>
                            </a:prstGeom>
                            <a:noFill/>
                            <a:ln>
                              <a:noFill/>
                            </a:ln>
                          </pic:spPr>
                        </pic:pic>
                        <wps:wsp>
                          <wps:cNvSpPr/>
                          <wps:cNvPr id="5" name="Shape 5"/>
                          <wps:spPr>
                            <a:xfrm>
                              <a:off x="457200" y="602998"/>
                              <a:ext cx="2242095"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St Joseph’s Catholic Primary School</w:t>
                                </w:r>
                              </w:p>
                            </w:txbxContent>
                          </wps:txbx>
                          <wps:bodyPr anchorCtr="0" anchor="t" bIns="0" lIns="0" spcFirstLastPara="1" rIns="0" wrap="square" tIns="0">
                            <a:noAutofit/>
                          </wps:bodyPr>
                        </wps:wsp>
                        <wps:wsp>
                          <wps:cNvSpPr/>
                          <wps:cNvPr id="6" name="Shape 6"/>
                          <wps:spPr>
                            <a:xfrm>
                              <a:off x="457200" y="759589"/>
                              <a:ext cx="2467573"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Woodchurch Road, Birkenhead CH43 5UT</w:t>
                                </w:r>
                              </w:p>
                            </w:txbxContent>
                          </wps:txbx>
                          <wps:bodyPr anchorCtr="0" anchor="t" bIns="0" lIns="0" spcFirstLastPara="1" rIns="0" wrap="square" tIns="0">
                            <a:noAutofit/>
                          </wps:bodyPr>
                        </wps:wsp>
                        <wps:wsp>
                          <wps:cNvSpPr/>
                          <wps:cNvPr id="7" name="Shape 7"/>
                          <wps:spPr>
                            <a:xfrm>
                              <a:off x="457200" y="1013589"/>
                              <a:ext cx="858722"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Headteacher. </w:t>
                                </w:r>
                              </w:p>
                            </w:txbxContent>
                          </wps:txbx>
                          <wps:bodyPr anchorCtr="0" anchor="t" bIns="0" lIns="0" spcFirstLastPara="1" rIns="0" wrap="square" tIns="0">
                            <a:noAutofit/>
                          </wps:bodyPr>
                        </wps:wsp>
                        <wps:wsp>
                          <wps:cNvSpPr/>
                          <wps:cNvPr id="8" name="Shape 8"/>
                          <wps:spPr>
                            <a:xfrm>
                              <a:off x="1102855" y="1009398"/>
                              <a:ext cx="768862"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Mr A. Turner</w:t>
                                </w:r>
                              </w:p>
                            </w:txbxContent>
                          </wps:txbx>
                          <wps:bodyPr anchorCtr="0" anchor="t" bIns="0" lIns="0" spcFirstLastPara="1" rIns="0" wrap="square" tIns="0">
                            <a:noAutofit/>
                          </wps:bodyPr>
                        </wps:wsp>
                        <wps:wsp>
                          <wps:cNvSpPr/>
                          <wps:cNvPr id="9" name="Shape 9"/>
                          <wps:spPr>
                            <a:xfrm>
                              <a:off x="-6350" y="-57150"/>
                              <a:ext cx="7559993" cy="162001"/>
                            </a:xfrm>
                            <a:custGeom>
                              <a:rect b="b" l="l" r="r" t="t"/>
                              <a:pathLst>
                                <a:path extrusionOk="0" h="162001" w="7559993">
                                  <a:moveTo>
                                    <a:pt x="0" y="0"/>
                                  </a:moveTo>
                                  <a:lnTo>
                                    <a:pt x="7559993" y="0"/>
                                  </a:lnTo>
                                  <a:lnTo>
                                    <a:pt x="7559993" y="162001"/>
                                  </a:lnTo>
                                  <a:lnTo>
                                    <a:pt x="0" y="162001"/>
                                  </a:lnTo>
                                  <a:lnTo>
                                    <a:pt x="0" y="0"/>
                                  </a:lnTo>
                                </a:path>
                              </a:pathLst>
                            </a:custGeom>
                            <a:solidFill>
                              <a:srgbClr val="D73432"/>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-1424</wp:posOffset>
                </wp:positionH>
                <wp:positionV relativeFrom="page">
                  <wp:posOffset>9525</wp:posOffset>
                </wp:positionV>
                <wp:extent cx="7559993" cy="1761997"/>
                <wp:effectExtent b="0" l="0" r="0" t="0"/>
                <wp:wrapSquare wrapText="bothSides" distB="0" distT="0" distL="114300" distR="114300"/>
                <wp:docPr id="601"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7559993" cy="1761997"/>
                        </a:xfrm>
                        <a:prstGeom prst="rect"/>
                        <a:ln/>
                      </pic:spPr>
                    </pic:pic>
                  </a:graphicData>
                </a:graphic>
              </wp:anchor>
            </w:drawing>
          </mc:Fallback>
        </mc:AlternateContent>
      </w:r>
      <w:r w:rsidDel="00000000" w:rsidR="00000000" w:rsidRPr="00000000">
        <w:rPr>
          <w:rtl w:val="0"/>
        </w:rPr>
        <w:t xml:space="preserve">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76" w:lineRule="auto"/>
        <w:rPr/>
      </w:pP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sz w:val="28"/>
          <w:szCs w:val="28"/>
          <w:u w:val="single"/>
          <w:rtl w:val="0"/>
        </w:rPr>
        <w:t xml:space="preserve">RE Newsletter - Spring 1</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Dear Parents,</w:t>
        <w:tab/>
        <w:tab/>
        <w:tab/>
        <w:tab/>
        <w:tab/>
        <w:tab/>
        <w:tab/>
        <w:tab/>
      </w:r>
    </w:p>
    <w:p w:rsidR="00000000" w:rsidDel="00000000" w:rsidP="00000000" w:rsidRDefault="00000000" w:rsidRPr="00000000" w14:paraId="00000006">
      <w:pPr>
        <w:rPr>
          <w:sz w:val="24"/>
          <w:szCs w:val="24"/>
        </w:rPr>
      </w:pPr>
      <w:bookmarkStart w:colFirst="0" w:colLast="0" w:name="_heading=h.1fob9te" w:id="0"/>
      <w:bookmarkEnd w:id="0"/>
      <w:r w:rsidDel="00000000" w:rsidR="00000000" w:rsidRPr="00000000">
        <w:rPr>
          <w:sz w:val="24"/>
          <w:szCs w:val="24"/>
          <w:rtl w:val="0"/>
        </w:rPr>
        <w:t xml:space="preserve">We begin this term full of the joy of the Christmas season which ends for us at the celebration of the Baptism of Jesus on 12</w:t>
      </w:r>
      <w:r w:rsidDel="00000000" w:rsidR="00000000" w:rsidRPr="00000000">
        <w:rPr>
          <w:sz w:val="24"/>
          <w:szCs w:val="24"/>
          <w:vertAlign w:val="superscript"/>
          <w:rtl w:val="0"/>
        </w:rPr>
        <w:t xml:space="preserve">th</w:t>
      </w:r>
      <w:r w:rsidDel="00000000" w:rsidR="00000000" w:rsidRPr="00000000">
        <w:rPr>
          <w:sz w:val="24"/>
          <w:szCs w:val="24"/>
          <w:rtl w:val="0"/>
        </w:rPr>
        <w:t xml:space="preserve"> January. On the 2</w:t>
      </w:r>
      <w:r w:rsidDel="00000000" w:rsidR="00000000" w:rsidRPr="00000000">
        <w:rPr>
          <w:sz w:val="24"/>
          <w:szCs w:val="24"/>
          <w:vertAlign w:val="superscript"/>
          <w:rtl w:val="0"/>
        </w:rPr>
        <w:t xml:space="preserve">nd</w:t>
      </w:r>
      <w:r w:rsidDel="00000000" w:rsidR="00000000" w:rsidRPr="00000000">
        <w:rPr>
          <w:sz w:val="24"/>
          <w:szCs w:val="24"/>
          <w:rtl w:val="0"/>
        </w:rPr>
        <w:t xml:space="preserve"> February we celebrate the feast of the Presentation of the Lord (Candlemas) when Jesus is recognised as ‘The Light of the World’. We must also remember that each one of us is called to be a ‘light’, an inspiration to those around us.</w:t>
      </w:r>
    </w:p>
    <w:p w:rsidR="00000000" w:rsidDel="00000000" w:rsidP="00000000" w:rsidRDefault="00000000" w:rsidRPr="00000000" w14:paraId="0000000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During the winter of Ordinary Time, i.e. up to Lent, we are asked to pray for these intentions: </w:t>
      </w:r>
      <w:r w:rsidDel="00000000" w:rsidR="00000000" w:rsidRPr="00000000">
        <w:rPr>
          <w:b w:val="1"/>
          <w:sz w:val="24"/>
          <w:szCs w:val="24"/>
          <w:rtl w:val="0"/>
        </w:rPr>
        <w:t xml:space="preserve">Peace on Earth</w:t>
      </w:r>
      <w:r w:rsidDel="00000000" w:rsidR="00000000" w:rsidRPr="00000000">
        <w:rPr>
          <w:sz w:val="24"/>
          <w:szCs w:val="24"/>
          <w:rtl w:val="0"/>
        </w:rPr>
        <w:t xml:space="preserve">; </w:t>
      </w:r>
      <w:r w:rsidDel="00000000" w:rsidR="00000000" w:rsidRPr="00000000">
        <w:rPr>
          <w:b w:val="1"/>
          <w:sz w:val="24"/>
          <w:szCs w:val="24"/>
          <w:rtl w:val="0"/>
        </w:rPr>
        <w:t xml:space="preserve">Christian Unity</w:t>
      </w:r>
      <w:r w:rsidDel="00000000" w:rsidR="00000000" w:rsidRPr="00000000">
        <w:rPr>
          <w:sz w:val="24"/>
          <w:szCs w:val="24"/>
          <w:rtl w:val="0"/>
        </w:rPr>
        <w:t xml:space="preserve">; </w:t>
      </w:r>
      <w:r w:rsidDel="00000000" w:rsidR="00000000" w:rsidRPr="00000000">
        <w:rPr>
          <w:b w:val="1"/>
          <w:sz w:val="24"/>
          <w:szCs w:val="24"/>
          <w:rtl w:val="0"/>
        </w:rPr>
        <w:t xml:space="preserve">The Sick and Those Who Care for Them</w:t>
      </w:r>
      <w:r w:rsidDel="00000000" w:rsidR="00000000" w:rsidRPr="00000000">
        <w:rPr>
          <w:sz w:val="24"/>
          <w:szCs w:val="24"/>
          <w:rtl w:val="0"/>
        </w:rPr>
        <w:t xml:space="preserve">; </w:t>
      </w:r>
      <w:r w:rsidDel="00000000" w:rsidR="00000000" w:rsidRPr="00000000">
        <w:rPr>
          <w:b w:val="1"/>
          <w:sz w:val="24"/>
          <w:szCs w:val="24"/>
          <w:rtl w:val="0"/>
        </w:rPr>
        <w:t xml:space="preserve">Victims of Trafficking and Those who Work to Combat it</w:t>
      </w:r>
      <w:r w:rsidDel="00000000" w:rsidR="00000000" w:rsidRPr="00000000">
        <w:rPr>
          <w:sz w:val="24"/>
          <w:szCs w:val="24"/>
          <w:rtl w:val="0"/>
        </w:rPr>
        <w:t xml:space="preserve">; </w:t>
      </w:r>
      <w:r w:rsidDel="00000000" w:rsidR="00000000" w:rsidRPr="00000000">
        <w:rPr>
          <w:b w:val="1"/>
          <w:sz w:val="24"/>
          <w:szCs w:val="24"/>
          <w:rtl w:val="0"/>
        </w:rPr>
        <w:t xml:space="preserve">The Unemployed</w:t>
      </w:r>
      <w:r w:rsidDel="00000000" w:rsidR="00000000" w:rsidRPr="00000000">
        <w:rPr>
          <w:sz w:val="24"/>
          <w:szCs w:val="24"/>
          <w:rtl w:val="0"/>
        </w:rPr>
        <w:t xml:space="preserve">.</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bookmarkStart w:colFirst="0" w:colLast="0" w:name="_heading=h.30j0zll" w:id="1"/>
      <w:bookmarkEnd w:id="1"/>
      <w:r w:rsidDel="00000000" w:rsidR="00000000" w:rsidRPr="00000000">
        <w:rPr>
          <w:sz w:val="24"/>
          <w:szCs w:val="24"/>
          <w:rtl w:val="0"/>
        </w:rPr>
        <w:t xml:space="preserve">Below you will find what your child is learning about in RE this half term.</w:t>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b w:val="1"/>
          <w:sz w:val="32"/>
          <w:szCs w:val="32"/>
          <w:u w:val="single"/>
          <w:rtl w:val="0"/>
        </w:rPr>
        <w:t xml:space="preserve">Year 2 – The Good News</w:t>
      </w:r>
      <w:r w:rsidDel="00000000" w:rsidR="00000000" w:rsidRPr="00000000">
        <w:rPr>
          <w:rtl w:val="0"/>
        </w:rPr>
      </w:r>
    </w:p>
    <w:p w:rsidR="00000000" w:rsidDel="00000000" w:rsidP="00000000" w:rsidRDefault="00000000" w:rsidRPr="00000000" w14:paraId="0000000F">
      <w:pPr>
        <w:rPr>
          <w:color w:val="000000"/>
          <w:sz w:val="24"/>
          <w:szCs w:val="24"/>
        </w:rPr>
      </w:pPr>
      <w:r w:rsidDel="00000000" w:rsidR="00000000" w:rsidRPr="00000000">
        <w:rPr>
          <w:rtl w:val="0"/>
        </w:rPr>
        <w:t xml:space="preserve">“</w:t>
      </w:r>
      <w:r w:rsidDel="00000000" w:rsidR="00000000" w:rsidRPr="00000000">
        <w:rPr>
          <w:b w:val="1"/>
          <w:i w:val="1"/>
          <w:rtl w:val="0"/>
        </w:rPr>
        <w:t xml:space="preserve">Jesus is sent to preach good news to the poor. Jesus identifies himself with the poor of every kind and makes active love toward them the condition for entering his kingdom.</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0">
      <w:pPr>
        <w:jc w:val="center"/>
        <w:rPr>
          <w:i w:val="1"/>
        </w:rPr>
      </w:pPr>
      <w:r w:rsidDel="00000000" w:rsidR="00000000" w:rsidRPr="00000000">
        <w:rPr>
          <w:i w:val="1"/>
          <w:rtl w:val="0"/>
        </w:rPr>
        <w:t xml:space="preserve">Catechism of the Catholic Church                                      </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i w:val="1"/>
        </w:rPr>
      </w:pPr>
      <w:r w:rsidDel="00000000" w:rsidR="00000000" w:rsidRPr="00000000">
        <w:rPr>
          <w:sz w:val="24"/>
          <w:szCs w:val="24"/>
          <w:rtl w:val="0"/>
        </w:rPr>
        <w:t xml:space="preserve">The children will learn that Jesus brought the good news of God’s</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4352925</wp:posOffset>
                </wp:positionH>
                <wp:positionV relativeFrom="paragraph">
                  <wp:posOffset>10160</wp:posOffset>
                </wp:positionV>
                <wp:extent cx="2114550" cy="1504950"/>
                <wp:wrapNone/>
                <wp:docPr id="599" name=""/>
                <a:graphic>
                  <a:graphicData uri="http://schemas.microsoft.com/office/word/2010/wordprocessingShape">
                    <wps:wsp>
                      <wps:cNvSpPr txBox="1"/>
                      <wps:spPr>
                        <a:xfrm>
                          <a:off x="0" y="0"/>
                          <a:ext cx="2114550" cy="1504950"/>
                        </a:xfrm>
                        <a:prstGeom prst="rect">
                          <a:avLst/>
                        </a:prstGeom>
                        <a:solidFill>
                          <a:schemeClr val="lt1"/>
                        </a:solidFill>
                        <a:ln w="6350">
                          <a:solidFill>
                            <a:prstClr val="black"/>
                          </a:solidFill>
                        </a:ln>
                      </wps:spPr>
                      <wps:txbx>
                        <w:txbxContent>
                          <w:p w:rsidR="00394096" w:rsidDel="00000000" w:rsidP="00000000" w:rsidRDefault="00394096" w:rsidRPr="00000000">
                            <w:r w:rsidDel="00000000" w:rsidR="00000000" w:rsidRPr="00394096">
                              <w:rPr>
                                <w:noProof w:val="1"/>
                                <w:color w:val="auto"/>
                                <w:kern w:val="0"/>
                                <w:sz w:val="24"/>
                                <w:szCs w:val="24"/>
                                <w:bdr w:color="auto" w:frame="1" w:space="0" w:sz="0" w:val="none"/>
                              </w:rPr>
                              <w:drawing>
                                <wp:inline distB="0" distT="0" distL="0" distR="0">
                                  <wp:extent cx="1925320" cy="1394197"/>
                                  <wp:effectExtent b="0" l="0" r="0" t="0"/>
                                  <wp:docPr descr="https://lh3.googleusercontent.com/alZMcjfOyUxegtPA6b5BCOU5lA9wQLZs0wzPW1cCRMOQbIHTOhOMM43POrL1CjEBlpW3yAMyWFpx91jTKkKDKqKsbqlzncXVcgbptQPpqIhR63e2MBF0GgOFHhwZJ10RL53arzA-" id="595" name="Picture 595"/>
                                  <wp:cNvGraphicFramePr>
                                    <a:graphicFrameLocks noChangeAspect="1"/>
                                  </wp:cNvGraphicFramePr>
                                  <a:graphic>
                                    <a:graphicData uri="http://schemas.openxmlformats.org/drawingml/2006/picture">
                                      <pic:pic>
                                        <pic:nvPicPr>
                                          <pic:cNvPr descr="https://lh3.googleusercontent.com/alZMcjfOyUxegtPA6b5BCOU5lA9wQLZs0wzPW1cCRMOQbIHTOhOMM43POrL1CjEBlpW3yAMyWFpx91jTKkKDKqKsbqlzncXVcgbptQPpqIhR63e2MBF0GgOFHhwZJ10RL53arzA-" id="0" name="Picture 19"/>
                                          <pic:cNvPicPr>
                                            <a:picLocks noChangeAspect="1" noChangeArrowheads="1"/>
                                          </pic:cNvPicPr>
                                        </pic:nvPicPr>
                                        <pic:blipFill>
                                          <a:blip r:embed="rId1">
                                            <a:extLst>
                                              <a:ext uri="{28A0092B-C50C-407E-A947-70E740481C1C}"/>
                                            </a:extLst>
                                          </a:blip>
                                          <a:srcRect/>
                                          <a:stretch>
                                            <a:fillRect/>
                                          </a:stretch>
                                        </pic:blipFill>
                                        <pic:spPr bwMode="auto">
                                          <a:xfrm>
                                            <a:off x="0" y="0"/>
                                            <a:ext cx="1925320" cy="1394197"/>
                                          </a:xfrm>
                                          <a:prstGeom prst="rect">
                                            <a:avLst/>
                                          </a:prstGeom>
                                          <a:noFill/>
                                          <a:ln>
                                            <a:noFill/>
                                          </a:ln>
                                        </pic:spPr>
                                      </pic:pic>
                                    </a:graphicData>
                                  </a:graphic>
                                </wp:inline>
                              </w:drawing>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4352925</wp:posOffset>
                </wp:positionH>
                <wp:positionV relativeFrom="paragraph">
                  <wp:posOffset>10160</wp:posOffset>
                </wp:positionV>
                <wp:extent cx="2114550" cy="1504950"/>
                <wp:effectExtent b="0" l="0" r="0" t="0"/>
                <wp:wrapNone/>
                <wp:docPr id="599" name="image3.jpg"/>
                <a:graphic>
                  <a:graphicData uri="http://schemas.openxmlformats.org/drawingml/2006/picture">
                    <pic:pic>
                      <pic:nvPicPr>
                        <pic:cNvPr id="0" name="image3.jpg"/>
                        <pic:cNvPicPr preferRelativeResize="0"/>
                      </pic:nvPicPr>
                      <pic:blipFill>
                        <a:blip r:embed="rId11"/>
                        <a:srcRect b="0" l="0" r="0" t="0"/>
                        <a:stretch>
                          <a:fillRect/>
                        </a:stretch>
                      </pic:blipFill>
                      <pic:spPr>
                        <a:xfrm>
                          <a:off x="0" y="0"/>
                          <a:ext cx="2114550" cy="1504950"/>
                        </a:xfrm>
                        <a:prstGeom prst="rect"/>
                        <a:ln/>
                      </pic:spPr>
                    </pic:pic>
                  </a:graphicData>
                </a:graphic>
              </wp:anchor>
            </w:drawing>
          </mc:Fallback>
        </mc:AlternateContent>
      </w:r>
    </w:p>
    <w:p w:rsidR="00000000" w:rsidDel="00000000" w:rsidP="00000000" w:rsidRDefault="00000000" w:rsidRPr="00000000" w14:paraId="00000013">
      <w:pPr>
        <w:rPr>
          <w:sz w:val="24"/>
          <w:szCs w:val="24"/>
        </w:rPr>
      </w:pPr>
      <w:r w:rsidDel="00000000" w:rsidR="00000000" w:rsidRPr="00000000">
        <w:rPr>
          <w:sz w:val="24"/>
          <w:szCs w:val="24"/>
          <w:rtl w:val="0"/>
        </w:rPr>
        <w:t xml:space="preserve">love and that this changed people’s lives. They will learn that Jesus </w:t>
      </w:r>
    </w:p>
    <w:p w:rsidR="00000000" w:rsidDel="00000000" w:rsidP="00000000" w:rsidRDefault="00000000" w:rsidRPr="00000000" w14:paraId="00000014">
      <w:pPr>
        <w:rPr>
          <w:sz w:val="24"/>
          <w:szCs w:val="24"/>
        </w:rPr>
      </w:pPr>
      <w:r w:rsidDel="00000000" w:rsidR="00000000" w:rsidRPr="00000000">
        <w:rPr>
          <w:sz w:val="24"/>
          <w:szCs w:val="24"/>
          <w:rtl w:val="0"/>
        </w:rPr>
        <w:t xml:space="preserve">used his power to help others and reflect on the importance of these</w:t>
      </w:r>
    </w:p>
    <w:p w:rsidR="00000000" w:rsidDel="00000000" w:rsidP="00000000" w:rsidRDefault="00000000" w:rsidRPr="00000000" w14:paraId="00000015">
      <w:pPr>
        <w:rPr>
          <w:sz w:val="24"/>
          <w:szCs w:val="24"/>
        </w:rPr>
      </w:pPr>
      <w:r w:rsidDel="00000000" w:rsidR="00000000" w:rsidRPr="00000000">
        <w:rPr>
          <w:sz w:val="24"/>
          <w:szCs w:val="24"/>
          <w:rtl w:val="0"/>
        </w:rPr>
        <w:t xml:space="preserve">events.</w:t>
      </w:r>
      <w:r w:rsidDel="00000000" w:rsidR="00000000" w:rsidRPr="00000000">
        <w:rPr>
          <w:rtl w:val="0"/>
        </w:rPr>
        <w:t xml:space="preserve"> </w:t>
      </w:r>
      <w:r w:rsidDel="00000000" w:rsidR="00000000" w:rsidRPr="00000000">
        <w:rPr>
          <w:sz w:val="24"/>
          <w:szCs w:val="24"/>
          <w:rtl w:val="0"/>
        </w:rPr>
        <w:t xml:space="preserve">They will reflect on how they can bring good news to their </w:t>
      </w:r>
    </w:p>
    <w:p w:rsidR="00000000" w:rsidDel="00000000" w:rsidP="00000000" w:rsidRDefault="00000000" w:rsidRPr="00000000" w14:paraId="00000016">
      <w:pPr>
        <w:rPr>
          <w:i w:val="1"/>
        </w:rPr>
      </w:pPr>
      <w:r w:rsidDel="00000000" w:rsidR="00000000" w:rsidRPr="00000000">
        <w:rPr>
          <w:sz w:val="24"/>
          <w:szCs w:val="24"/>
          <w:rtl w:val="0"/>
        </w:rPr>
        <w:t xml:space="preserve">family and friends.</w:t>
      </w:r>
      <w:r w:rsidDel="00000000" w:rsidR="00000000" w:rsidRPr="00000000">
        <w:rPr>
          <w:rtl w:val="0"/>
        </w:rPr>
      </w:r>
    </w:p>
    <w:p w:rsidR="00000000" w:rsidDel="00000000" w:rsidP="00000000" w:rsidRDefault="00000000" w:rsidRPr="00000000" w14:paraId="00000017">
      <w:pPr>
        <w:rPr>
          <w:color w:val="000000"/>
          <w:sz w:val="24"/>
          <w:szCs w:val="24"/>
        </w:rPr>
      </w:pPr>
      <w:r w:rsidDel="00000000" w:rsidR="00000000" w:rsidRPr="00000000">
        <w:rPr>
          <w:rtl w:val="0"/>
        </w:rPr>
      </w:r>
    </w:p>
    <w:p w:rsidR="00000000" w:rsidDel="00000000" w:rsidP="00000000" w:rsidRDefault="00000000" w:rsidRPr="00000000" w14:paraId="00000018">
      <w:pPr>
        <w:rPr>
          <w:color w:val="000000"/>
          <w:sz w:val="24"/>
          <w:szCs w:val="24"/>
        </w:rPr>
      </w:pPr>
      <w:r w:rsidDel="00000000" w:rsidR="00000000" w:rsidRPr="00000000">
        <w:rPr>
          <w:sz w:val="24"/>
          <w:szCs w:val="24"/>
          <w:rtl w:val="0"/>
        </w:rPr>
        <w:t xml:space="preserve">At home</w:t>
      </w:r>
      <w:r w:rsidDel="00000000" w:rsidR="00000000" w:rsidRPr="00000000">
        <w:rPr>
          <w:rtl w:val="0"/>
        </w:rPr>
      </w:r>
    </w:p>
    <w:p w:rsidR="00000000" w:rsidDel="00000000" w:rsidP="00000000" w:rsidRDefault="00000000" w:rsidRPr="00000000" w14:paraId="00000019">
      <w:pPr>
        <w:rPr>
          <w:color w:val="000000"/>
          <w:sz w:val="24"/>
          <w:szCs w:val="24"/>
        </w:rPr>
      </w:pPr>
      <w:r w:rsidDel="00000000" w:rsidR="00000000" w:rsidRPr="00000000">
        <w:rPr>
          <w:sz w:val="24"/>
          <w:szCs w:val="24"/>
          <w:rtl w:val="0"/>
        </w:rPr>
        <w:t xml:space="preserve">You could help your child by:</w:t>
      </w:r>
      <w:r w:rsidDel="00000000" w:rsidR="00000000" w:rsidRPr="00000000">
        <w:rPr>
          <w:rtl w:val="0"/>
        </w:rPr>
      </w:r>
    </w:p>
    <w:p w:rsidR="00000000" w:rsidDel="00000000" w:rsidP="00000000" w:rsidRDefault="00000000" w:rsidRPr="00000000" w14:paraId="0000001A">
      <w:pPr>
        <w:rPr>
          <w:color w:val="000000"/>
          <w:sz w:val="24"/>
          <w:szCs w:val="24"/>
        </w:rPr>
      </w:pPr>
      <w:r w:rsidDel="00000000" w:rsidR="00000000" w:rsidRPr="00000000">
        <w:rPr>
          <w:sz w:val="24"/>
          <w:szCs w:val="24"/>
          <w:rtl w:val="0"/>
        </w:rPr>
        <w:t xml:space="preserve">• highlighting opportunities when they can give thanks to God</w:t>
      </w:r>
      <w:r w:rsidDel="00000000" w:rsidR="00000000" w:rsidRPr="00000000">
        <w:rPr>
          <w:rtl w:val="0"/>
        </w:rPr>
      </w:r>
    </w:p>
    <w:p w:rsidR="00000000" w:rsidDel="00000000" w:rsidP="00000000" w:rsidRDefault="00000000" w:rsidRPr="00000000" w14:paraId="0000001B">
      <w:pPr>
        <w:rPr>
          <w:color w:val="000000"/>
          <w:sz w:val="24"/>
          <w:szCs w:val="24"/>
        </w:rPr>
      </w:pPr>
      <w:r w:rsidDel="00000000" w:rsidR="00000000" w:rsidRPr="00000000">
        <w:rPr>
          <w:sz w:val="24"/>
          <w:szCs w:val="24"/>
          <w:rtl w:val="0"/>
        </w:rPr>
        <w:t xml:space="preserve">• read stories about Jesus helping people, e.g. The feeding of the 5000</w:t>
      </w:r>
      <w:r w:rsidDel="00000000" w:rsidR="00000000" w:rsidRPr="00000000">
        <w:rPr>
          <w:rtl w:val="0"/>
        </w:rPr>
      </w:r>
    </w:p>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-920586</wp:posOffset>
                </wp:positionH>
                <wp:positionV relativeFrom="paragraph">
                  <wp:posOffset>285750</wp:posOffset>
                </wp:positionV>
                <wp:extent cx="7569200" cy="995045"/>
                <wp:effectExtent b="0" l="0" r="0" t="0"/>
                <wp:wrapNone/>
                <wp:docPr id="603" name=""/>
                <a:graphic>
                  <a:graphicData uri="http://schemas.microsoft.com/office/word/2010/wordprocessingShape">
                    <wps:wsp>
                      <wps:cNvSpPr/>
                      <wps:cNvPr id="11" name="Shape 11"/>
                      <wps:spPr>
                        <a:xfrm>
                          <a:off x="1566163" y="3287240"/>
                          <a:ext cx="7559675" cy="985520"/>
                        </a:xfrm>
                        <a:custGeom>
                          <a:rect b="b" l="l" r="r" t="t"/>
                          <a:pathLst>
                            <a:path extrusionOk="0" h="986062" w="7560005">
                              <a:moveTo>
                                <a:pt x="5922050" y="14389"/>
                              </a:moveTo>
                              <a:cubicBezTo>
                                <a:pt x="6591603" y="9892"/>
                                <a:pt x="7088163" y="51534"/>
                                <a:pt x="7454465" y="110916"/>
                              </a:cubicBezTo>
                              <a:lnTo>
                                <a:pt x="7560005" y="129151"/>
                              </a:lnTo>
                              <a:lnTo>
                                <a:pt x="7560005" y="986062"/>
                              </a:lnTo>
                              <a:lnTo>
                                <a:pt x="0" y="986062"/>
                              </a:lnTo>
                              <a:lnTo>
                                <a:pt x="0" y="326293"/>
                              </a:lnTo>
                              <a:lnTo>
                                <a:pt x="76059" y="338934"/>
                              </a:lnTo>
                              <a:cubicBezTo>
                                <a:pt x="296119" y="375692"/>
                                <a:pt x="598796" y="427516"/>
                                <a:pt x="1013106" y="499961"/>
                              </a:cubicBezTo>
                              <a:cubicBezTo>
                                <a:pt x="2838516" y="802310"/>
                                <a:pt x="3747505" y="0"/>
                                <a:pt x="5922050" y="14389"/>
                              </a:cubicBezTo>
                              <a:close/>
                            </a:path>
                          </a:pathLst>
                        </a:custGeom>
                        <a:solidFill>
                          <a:srgbClr val="D7343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-920586</wp:posOffset>
                </wp:positionH>
                <wp:positionV relativeFrom="paragraph">
                  <wp:posOffset>285750</wp:posOffset>
                </wp:positionV>
                <wp:extent cx="7569200" cy="995045"/>
                <wp:effectExtent b="0" l="0" r="0" t="0"/>
                <wp:wrapNone/>
                <wp:docPr id="603"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7569200" cy="995045"/>
                        </a:xfrm>
                        <a:prstGeom prst="rect"/>
                        <a:ln/>
                      </pic:spPr>
                    </pic:pic>
                  </a:graphicData>
                </a:graphic>
              </wp:anchor>
            </w:drawing>
          </mc:Fallback>
        </mc:AlternateContent>
      </w:r>
    </w:p>
    <w:p w:rsidR="00000000" w:rsidDel="00000000" w:rsidP="00000000" w:rsidRDefault="00000000" w:rsidRPr="00000000" w14:paraId="000000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6">
      <w:pPr>
        <w:widowControl w:val="0"/>
        <w:tabs>
          <w:tab w:val="left" w:pos="2160"/>
        </w:tabs>
        <w:rPr>
          <w:b w:val="1"/>
          <w:sz w:val="22"/>
          <w:szCs w:val="22"/>
        </w:rPr>
      </w:pPr>
      <w:r w:rsidDel="00000000" w:rsidR="00000000" w:rsidRPr="00000000">
        <w:rPr>
          <w:b w:val="1"/>
          <w:sz w:val="22"/>
          <w:szCs w:val="22"/>
          <w:rtl w:val="0"/>
        </w:rPr>
        <w:t xml:space="preserve">                                                    </w:t>
      </w:r>
      <w:r w:rsidDel="00000000" w:rsidR="00000000" w:rsidRPr="00000000">
        <w:rPr>
          <w:rFonts w:ascii="Arial" w:cs="Arial" w:eastAsia="Arial" w:hAnsi="Arial"/>
          <w:b w:val="1"/>
          <w:color w:val="000000"/>
          <w:sz w:val="28"/>
          <w:szCs w:val="28"/>
          <w:u w:val="single"/>
          <w:rtl w:val="0"/>
        </w:rPr>
        <w:t xml:space="preserve">RE Newsletter - Spring 2</w:t>
      </w:r>
      <w:r w:rsidDel="00000000" w:rsidR="00000000" w:rsidRPr="00000000">
        <w:rPr>
          <w:rtl w:val="0"/>
        </w:rPr>
      </w:r>
    </w:p>
    <w:p w:rsidR="00000000" w:rsidDel="00000000" w:rsidP="00000000" w:rsidRDefault="00000000" w:rsidRPr="00000000" w14:paraId="00000027">
      <w:pPr>
        <w:widowControl w:val="0"/>
        <w:jc w:val="center"/>
        <w:rPr>
          <w:rFonts w:ascii="Dancing Script" w:cs="Dancing Script" w:eastAsia="Dancing Script" w:hAnsi="Dancing Script"/>
          <w:sz w:val="32"/>
          <w:szCs w:val="32"/>
        </w:rPr>
      </w:pPr>
      <w:r w:rsidDel="00000000" w:rsidR="00000000" w:rsidRPr="00000000">
        <w:rPr>
          <w:rFonts w:ascii="Dancing Script" w:cs="Dancing Script" w:eastAsia="Dancing Script" w:hAnsi="Dancing Script"/>
          <w:sz w:val="32"/>
          <w:szCs w:val="32"/>
          <w:rtl w:val="0"/>
        </w:rPr>
        <w:t xml:space="preserve">The Season of Lent</w:t>
      </w:r>
    </w:p>
    <w:p w:rsidR="00000000" w:rsidDel="00000000" w:rsidP="00000000" w:rsidRDefault="00000000" w:rsidRPr="00000000" w14:paraId="00000028">
      <w:pPr>
        <w:widowControl w:val="0"/>
        <w:rPr>
          <w:rFonts w:ascii="Corbel" w:cs="Corbel" w:eastAsia="Corbel" w:hAnsi="Corbel"/>
          <w:sz w:val="24"/>
          <w:szCs w:val="24"/>
        </w:rPr>
      </w:pPr>
      <w:r w:rsidDel="00000000" w:rsidR="00000000" w:rsidRPr="00000000">
        <w:rPr>
          <w:rtl w:val="0"/>
        </w:rPr>
      </w:r>
    </w:p>
    <w:p w:rsidR="00000000" w:rsidDel="00000000" w:rsidP="00000000" w:rsidRDefault="00000000" w:rsidRPr="00000000" w14:paraId="00000029">
      <w:pPr>
        <w:widowControl w:val="0"/>
        <w:rPr>
          <w:sz w:val="24"/>
          <w:szCs w:val="24"/>
        </w:rPr>
      </w:pPr>
      <w:r w:rsidDel="00000000" w:rsidR="00000000" w:rsidRPr="00000000">
        <w:rPr>
          <w:sz w:val="24"/>
          <w:szCs w:val="24"/>
          <w:rtl w:val="0"/>
        </w:rPr>
        <w:t xml:space="preserve">Dear Parents,</w:t>
        <w:tab/>
        <w:tab/>
        <w:tab/>
        <w:tab/>
        <w:tab/>
        <w:tab/>
        <w:tab/>
      </w:r>
    </w:p>
    <w:p w:rsidR="00000000" w:rsidDel="00000000" w:rsidP="00000000" w:rsidRDefault="00000000" w:rsidRPr="00000000" w14:paraId="0000002A">
      <w:pPr>
        <w:widowControl w:val="0"/>
        <w:rPr>
          <w:sz w:val="24"/>
          <w:szCs w:val="24"/>
        </w:rPr>
      </w:pPr>
      <w:r w:rsidDel="00000000" w:rsidR="00000000" w:rsidRPr="00000000">
        <w:rPr>
          <w:sz w:val="24"/>
          <w:szCs w:val="24"/>
          <w:rtl w:val="0"/>
        </w:rPr>
        <w:t xml:space="preserve">The word Lent comes from an old English word that means ‘lengthen’ and refers to the turning of Winter into Spring when the days lengthen and the cycle of life is renewed once more. There is more sunlight, birdsong is more noticeable, spring bulbs are in bloom and trees are beginning to show signs of coming to life. These signs of new life are echoed in the season of Lent through which the Church bids us to reawaken and refocus on tending to the Lord who calls us ‘come back to me, with all your heart’. The journey of Lent is a journey towards the new way of living that Jesus, through the Holy Spirit, promised to us through the power of our most celebrated season – Easter. </w:t>
      </w:r>
    </w:p>
    <w:p w:rsidR="00000000" w:rsidDel="00000000" w:rsidP="00000000" w:rsidRDefault="00000000" w:rsidRPr="00000000" w14:paraId="0000002B">
      <w:pPr>
        <w:widowControl w:val="0"/>
        <w:rPr>
          <w:sz w:val="24"/>
          <w:szCs w:val="24"/>
        </w:rPr>
      </w:pPr>
      <w:r w:rsidDel="00000000" w:rsidR="00000000" w:rsidRPr="00000000">
        <w:rPr>
          <w:rtl w:val="0"/>
        </w:rPr>
      </w:r>
    </w:p>
    <w:p w:rsidR="00000000" w:rsidDel="00000000" w:rsidP="00000000" w:rsidRDefault="00000000" w:rsidRPr="00000000" w14:paraId="0000002C">
      <w:pPr>
        <w:widowControl w:val="0"/>
        <w:rPr>
          <w:sz w:val="24"/>
          <w:szCs w:val="24"/>
        </w:rPr>
      </w:pPr>
      <w:bookmarkStart w:colFirst="0" w:colLast="0" w:name="_heading=h.1se5yu500gol" w:id="2"/>
      <w:bookmarkEnd w:id="2"/>
      <w:r w:rsidDel="00000000" w:rsidR="00000000" w:rsidRPr="00000000">
        <w:rPr>
          <w:sz w:val="24"/>
          <w:szCs w:val="24"/>
          <w:rtl w:val="0"/>
        </w:rPr>
        <w:t xml:space="preserve">We tend to celebrate Christmas as if it’s the most important time in the Church’s year, but the Resurrection of Jesus is the most important event for Christians. When Christians say that their hope is in the risen Jesus, they mean it is their greatest hope. When Jesus rose on the first Easter morning, it was a brand new kind of life. He promises this same life to all who hope in him. No wonder that Easter is the greatest feast!</w:t>
      </w:r>
    </w:p>
    <w:p w:rsidR="00000000" w:rsidDel="00000000" w:rsidP="00000000" w:rsidRDefault="00000000" w:rsidRPr="00000000" w14:paraId="0000002D">
      <w:pPr>
        <w:widowControl w:val="0"/>
        <w:rPr>
          <w:sz w:val="24"/>
          <w:szCs w:val="24"/>
        </w:rPr>
      </w:pPr>
      <w:r w:rsidDel="00000000" w:rsidR="00000000" w:rsidRPr="00000000">
        <w:rPr>
          <w:rtl w:val="0"/>
        </w:rPr>
      </w:r>
    </w:p>
    <w:p w:rsidR="00000000" w:rsidDel="00000000" w:rsidP="00000000" w:rsidRDefault="00000000" w:rsidRPr="00000000" w14:paraId="0000002E">
      <w:pPr>
        <w:pBdr>
          <w:top w:color="000000" w:space="1" w:sz="4" w:val="single"/>
          <w:left w:color="000000" w:space="4" w:sz="4" w:val="single"/>
          <w:bottom w:color="000000" w:space="0" w:sz="4" w:val="single"/>
          <w:right w:color="000000" w:space="4" w:sz="4" w:val="single"/>
        </w:pBdr>
        <w:jc w:val="both"/>
        <w:rPr>
          <w:sz w:val="24"/>
          <w:szCs w:val="24"/>
        </w:rPr>
      </w:pPr>
      <w:r w:rsidDel="00000000" w:rsidR="00000000" w:rsidRPr="00000000">
        <w:rPr>
          <w:rtl w:val="0"/>
        </w:rPr>
      </w:r>
    </w:p>
    <w:p w:rsidR="00000000" w:rsidDel="00000000" w:rsidP="00000000" w:rsidRDefault="00000000" w:rsidRPr="00000000" w14:paraId="0000002F">
      <w:pPr>
        <w:rPr>
          <w:rFonts w:ascii="Arial" w:cs="Arial" w:eastAsia="Arial" w:hAnsi="Arial"/>
          <w:sz w:val="28"/>
          <w:szCs w:val="28"/>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4448175</wp:posOffset>
                </wp:positionH>
                <wp:positionV relativeFrom="paragraph">
                  <wp:posOffset>141605</wp:posOffset>
                </wp:positionV>
                <wp:extent cx="2114550" cy="1743075"/>
                <wp:wrapNone/>
                <wp:docPr id="600" name=""/>
                <a:graphic>
                  <a:graphicData uri="http://schemas.microsoft.com/office/word/2010/wordprocessingShape">
                    <wps:wsp>
                      <wps:cNvSpPr txBox="1"/>
                      <wps:spPr>
                        <a:xfrm>
                          <a:off x="0" y="0"/>
                          <a:ext cx="2114550" cy="1743075"/>
                        </a:xfrm>
                        <a:prstGeom prst="rect">
                          <a:avLst/>
                        </a:prstGeom>
                        <a:solidFill>
                          <a:schemeClr val="lt1"/>
                        </a:solidFill>
                        <a:ln w="6350">
                          <a:noFill/>
                        </a:ln>
                      </wps:spPr>
                      <wps:txbx>
                        <w:txbxContent>
                          <w:p w:rsidR="00394096" w:rsidDel="00000000" w:rsidP="00000000" w:rsidRDefault="00394096" w:rsidRPr="00000000">
                            <w:r w:rsidDel="00000000" w:rsidR="00000000" w:rsidRPr="00000000">
                              <w:rPr>
                                <w:noProof w:val="1"/>
                                <w:bdr w:color="auto" w:frame="1" w:space="0" w:sz="0" w:val="none"/>
                              </w:rPr>
                              <w:drawing>
                                <wp:inline distB="0" distT="0" distL="0" distR="0">
                                  <wp:extent cx="1685925" cy="1733550"/>
                                  <wp:effectExtent b="0" l="0" r="9525" t="0"/>
                                  <wp:docPr descr="https://lh6.googleusercontent.com/KhfkStYeWBBCjJGunmoeOdrqF03gVYNP2-UWavQGbNJYiEB-FdTEV-eALw6X-Bqjav0gBkDT_VZUQ-AmSrM4xa9XgQw7WSzS5DKoZyBtZMSTlg0jacxOrupXkh5X-mVnctA4uPoQ" id="596" name="Picture 596"/>
                                  <wp:cNvGraphicFramePr>
                                    <a:graphicFrameLocks noChangeAspect="1"/>
                                  </wp:cNvGraphicFramePr>
                                  <a:graphic>
                                    <a:graphicData uri="http://schemas.openxmlformats.org/drawingml/2006/picture">
                                      <pic:pic>
                                        <pic:nvPicPr>
                                          <pic:cNvPr descr="https://lh6.googleusercontent.com/KhfkStYeWBBCjJGunmoeOdrqF03gVYNP2-UWavQGbNJYiEB-FdTEV-eALw6X-Bqjav0gBkDT_VZUQ-AmSrM4xa9XgQw7WSzS5DKoZyBtZMSTlg0jacxOrupXkh5X-mVnctA4uPoQ" id="0" name="Picture 21"/>
                                          <pic:cNvPicPr>
                                            <a:picLocks noChangeAspect="1" noChangeArrowheads="1"/>
                                          </pic:cNvPicPr>
                                        </pic:nvPicPr>
                                        <pic:blipFill>
                                          <a:blip r:embed="rId2">
                                            <a:extLst>
                                              <a:ext uri="{28A0092B-C50C-407E-A947-70E740481C1C}"/>
                                            </a:extLst>
                                          </a:blip>
                                          <a:srcRect/>
                                          <a:stretch>
                                            <a:fillRect/>
                                          </a:stretch>
                                        </pic:blipFill>
                                        <pic:spPr bwMode="auto">
                                          <a:xfrm>
                                            <a:off x="0" y="0"/>
                                            <a:ext cx="1685925" cy="1733550"/>
                                          </a:xfrm>
                                          <a:prstGeom prst="rect">
                                            <a:avLst/>
                                          </a:prstGeom>
                                          <a:noFill/>
                                          <a:ln>
                                            <a:noFill/>
                                          </a:ln>
                                        </pic:spPr>
                                      </pic:pic>
                                    </a:graphicData>
                                  </a:graphic>
                                </wp:inline>
                              </w:drawing>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4448175</wp:posOffset>
                </wp:positionH>
                <wp:positionV relativeFrom="paragraph">
                  <wp:posOffset>141605</wp:posOffset>
                </wp:positionV>
                <wp:extent cx="2114550" cy="1743075"/>
                <wp:effectExtent b="0" l="0" r="0" t="0"/>
                <wp:wrapNone/>
                <wp:docPr id="600"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2114550" cy="1743075"/>
                        </a:xfrm>
                        <a:prstGeom prst="rect"/>
                        <a:ln/>
                      </pic:spPr>
                    </pic:pic>
                  </a:graphicData>
                </a:graphic>
              </wp:anchor>
            </w:drawing>
          </mc:Fallback>
        </mc:AlternateContent>
      </w:r>
    </w:p>
    <w:p w:rsidR="00000000" w:rsidDel="00000000" w:rsidP="00000000" w:rsidRDefault="00000000" w:rsidRPr="00000000" w14:paraId="00000030">
      <w:pPr>
        <w:rPr>
          <w:color w:val="000000"/>
          <w:sz w:val="24"/>
          <w:szCs w:val="24"/>
        </w:rPr>
      </w:pPr>
      <w:r w:rsidDel="00000000" w:rsidR="00000000" w:rsidRPr="00000000">
        <w:rPr>
          <w:rFonts w:ascii="Arial" w:cs="Arial" w:eastAsia="Arial" w:hAnsi="Arial"/>
          <w:b w:val="1"/>
          <w:i w:val="1"/>
          <w:sz w:val="32"/>
          <w:szCs w:val="32"/>
          <w:u w:val="single"/>
          <w:rtl w:val="0"/>
        </w:rPr>
        <w:t xml:space="preserve">Year 2 – The Mass</w:t>
      </w:r>
      <w:r w:rsidDel="00000000" w:rsidR="00000000" w:rsidRPr="00000000">
        <w:rPr>
          <w:rtl w:val="0"/>
        </w:rPr>
      </w:r>
    </w:p>
    <w:p w:rsidR="00000000" w:rsidDel="00000000" w:rsidP="00000000" w:rsidRDefault="00000000" w:rsidRPr="00000000" w14:paraId="00000031">
      <w:pPr>
        <w:rPr>
          <w:color w:val="000000"/>
          <w:sz w:val="24"/>
          <w:szCs w:val="24"/>
        </w:rPr>
      </w:pPr>
      <w:r w:rsidDel="00000000" w:rsidR="00000000" w:rsidRPr="00000000">
        <w:rPr>
          <w:sz w:val="24"/>
          <w:szCs w:val="24"/>
          <w:rtl w:val="0"/>
        </w:rPr>
        <w:t xml:space="preserve">Year 2 will learn and reflect on the importance of the </w:t>
      </w:r>
      <w:r w:rsidDel="00000000" w:rsidR="00000000" w:rsidRPr="00000000">
        <w:rPr>
          <w:rtl w:val="0"/>
        </w:rPr>
      </w:r>
    </w:p>
    <w:p w:rsidR="00000000" w:rsidDel="00000000" w:rsidP="00000000" w:rsidRDefault="00000000" w:rsidRPr="00000000" w14:paraId="00000032">
      <w:pPr>
        <w:rPr>
          <w:color w:val="000000"/>
          <w:sz w:val="24"/>
          <w:szCs w:val="24"/>
        </w:rPr>
      </w:pPr>
      <w:r w:rsidDel="00000000" w:rsidR="00000000" w:rsidRPr="00000000">
        <w:rPr>
          <w:sz w:val="24"/>
          <w:szCs w:val="24"/>
          <w:rtl w:val="0"/>
        </w:rPr>
        <w:t xml:space="preserve">celebration of the Mass.  They will learn about the readings</w:t>
      </w:r>
      <w:r w:rsidDel="00000000" w:rsidR="00000000" w:rsidRPr="00000000">
        <w:rPr>
          <w:rtl w:val="0"/>
        </w:rPr>
      </w:r>
    </w:p>
    <w:p w:rsidR="00000000" w:rsidDel="00000000" w:rsidP="00000000" w:rsidRDefault="00000000" w:rsidRPr="00000000" w14:paraId="00000033">
      <w:pPr>
        <w:rPr>
          <w:color w:val="000000"/>
          <w:sz w:val="24"/>
          <w:szCs w:val="24"/>
        </w:rPr>
      </w:pPr>
      <w:r w:rsidDel="00000000" w:rsidR="00000000" w:rsidRPr="00000000">
        <w:rPr>
          <w:sz w:val="24"/>
          <w:szCs w:val="24"/>
          <w:rtl w:val="0"/>
        </w:rPr>
        <w:t xml:space="preserve">at Mass and why we should listen to them, and learn that at</w:t>
      </w:r>
      <w:r w:rsidDel="00000000" w:rsidR="00000000" w:rsidRPr="00000000">
        <w:rPr>
          <w:rtl w:val="0"/>
        </w:rPr>
      </w:r>
    </w:p>
    <w:p w:rsidR="00000000" w:rsidDel="00000000" w:rsidP="00000000" w:rsidRDefault="00000000" w:rsidRPr="00000000" w14:paraId="00000034">
      <w:pPr>
        <w:rPr>
          <w:color w:val="000000"/>
          <w:sz w:val="24"/>
          <w:szCs w:val="24"/>
        </w:rPr>
      </w:pPr>
      <w:r w:rsidDel="00000000" w:rsidR="00000000" w:rsidRPr="00000000">
        <w:rPr>
          <w:sz w:val="24"/>
          <w:szCs w:val="24"/>
          <w:rtl w:val="0"/>
        </w:rPr>
        <w:t xml:space="preserve">the Offertory we offer gifts to God. They will also appreciate </w:t>
      </w:r>
      <w:r w:rsidDel="00000000" w:rsidR="00000000" w:rsidRPr="00000000">
        <w:rPr>
          <w:rtl w:val="0"/>
        </w:rPr>
      </w:r>
    </w:p>
    <w:p w:rsidR="00000000" w:rsidDel="00000000" w:rsidP="00000000" w:rsidRDefault="00000000" w:rsidRPr="00000000" w14:paraId="00000035">
      <w:pPr>
        <w:rPr>
          <w:color w:val="000000"/>
          <w:sz w:val="24"/>
          <w:szCs w:val="24"/>
        </w:rPr>
      </w:pPr>
      <w:r w:rsidDel="00000000" w:rsidR="00000000" w:rsidRPr="00000000">
        <w:rPr>
          <w:sz w:val="24"/>
          <w:szCs w:val="24"/>
          <w:rtl w:val="0"/>
        </w:rPr>
        <w:t xml:space="preserve">that at the Consecration the bread and wine are changed into</w:t>
      </w:r>
      <w:r w:rsidDel="00000000" w:rsidR="00000000" w:rsidRPr="00000000">
        <w:rPr>
          <w:rtl w:val="0"/>
        </w:rPr>
      </w:r>
    </w:p>
    <w:p w:rsidR="00000000" w:rsidDel="00000000" w:rsidP="00000000" w:rsidRDefault="00000000" w:rsidRPr="00000000" w14:paraId="00000036">
      <w:pPr>
        <w:rPr>
          <w:color w:val="000000"/>
          <w:sz w:val="24"/>
          <w:szCs w:val="24"/>
        </w:rPr>
      </w:pPr>
      <w:r w:rsidDel="00000000" w:rsidR="00000000" w:rsidRPr="00000000">
        <w:rPr>
          <w:sz w:val="24"/>
          <w:szCs w:val="24"/>
          <w:rtl w:val="0"/>
        </w:rPr>
        <w:t xml:space="preserve">Jesus’ Body and Blood.</w:t>
      </w:r>
      <w:r w:rsidDel="00000000" w:rsidR="00000000" w:rsidRPr="00000000">
        <w:rPr>
          <w:rtl w:val="0"/>
        </w:rPr>
      </w:r>
    </w:p>
    <w:p w:rsidR="00000000" w:rsidDel="00000000" w:rsidP="00000000" w:rsidRDefault="00000000" w:rsidRPr="00000000" w14:paraId="00000037">
      <w:pPr>
        <w:rPr>
          <w:color w:val="000000"/>
          <w:sz w:val="24"/>
          <w:szCs w:val="24"/>
        </w:rPr>
      </w:pPr>
      <w:r w:rsidDel="00000000" w:rsidR="00000000" w:rsidRPr="00000000">
        <w:rPr>
          <w:rtl w:val="0"/>
        </w:rPr>
      </w:r>
    </w:p>
    <w:p w:rsidR="00000000" w:rsidDel="00000000" w:rsidP="00000000" w:rsidRDefault="00000000" w:rsidRPr="00000000" w14:paraId="00000038">
      <w:pPr>
        <w:jc w:val="both"/>
        <w:rPr>
          <w:color w:val="000000"/>
          <w:sz w:val="24"/>
          <w:szCs w:val="24"/>
        </w:rPr>
      </w:pPr>
      <w:r w:rsidDel="00000000" w:rsidR="00000000" w:rsidRPr="00000000">
        <w:rPr>
          <w:b w:val="1"/>
          <w:sz w:val="24"/>
          <w:szCs w:val="24"/>
          <w:u w:val="single"/>
          <w:rtl w:val="0"/>
        </w:rPr>
        <w:t xml:space="preserve">At Home</w:t>
      </w:r>
      <w:r w:rsidDel="00000000" w:rsidR="00000000" w:rsidRPr="00000000">
        <w:rPr>
          <w:rtl w:val="0"/>
        </w:rPr>
      </w:r>
    </w:p>
    <w:p w:rsidR="00000000" w:rsidDel="00000000" w:rsidP="00000000" w:rsidRDefault="00000000" w:rsidRPr="00000000" w14:paraId="00000039">
      <w:pPr>
        <w:jc w:val="both"/>
        <w:rPr>
          <w:color w:val="000000"/>
          <w:sz w:val="24"/>
          <w:szCs w:val="24"/>
        </w:rPr>
      </w:pPr>
      <w:r w:rsidDel="00000000" w:rsidR="00000000" w:rsidRPr="00000000">
        <w:rPr>
          <w:sz w:val="24"/>
          <w:szCs w:val="24"/>
          <w:rtl w:val="0"/>
        </w:rPr>
        <w:t xml:space="preserve">You could help your children by:</w:t>
      </w:r>
      <w:r w:rsidDel="00000000" w:rsidR="00000000" w:rsidRPr="00000000">
        <w:rPr>
          <w:rtl w:val="0"/>
        </w:rPr>
      </w:r>
    </w:p>
    <w:p w:rsidR="00000000" w:rsidDel="00000000" w:rsidP="00000000" w:rsidRDefault="00000000" w:rsidRPr="00000000" w14:paraId="0000003A">
      <w:pPr>
        <w:jc w:val="both"/>
        <w:rPr>
          <w:color w:val="000000"/>
          <w:sz w:val="24"/>
          <w:szCs w:val="24"/>
        </w:rPr>
      </w:pPr>
      <w:r w:rsidDel="00000000" w:rsidR="00000000" w:rsidRPr="00000000">
        <w:rPr>
          <w:sz w:val="24"/>
          <w:szCs w:val="24"/>
          <w:rtl w:val="0"/>
        </w:rPr>
        <w:t xml:space="preserve">• reading some bible stories with them</w:t>
      </w:r>
      <w:r w:rsidDel="00000000" w:rsidR="00000000" w:rsidRPr="00000000">
        <w:rPr>
          <w:rtl w:val="0"/>
        </w:rPr>
      </w:r>
    </w:p>
    <w:p w:rsidR="00000000" w:rsidDel="00000000" w:rsidP="00000000" w:rsidRDefault="00000000" w:rsidRPr="00000000" w14:paraId="0000003B">
      <w:pPr>
        <w:jc w:val="both"/>
        <w:rPr>
          <w:sz w:val="24"/>
          <w:szCs w:val="24"/>
        </w:rPr>
      </w:pPr>
      <w:r w:rsidDel="00000000" w:rsidR="00000000" w:rsidRPr="00000000">
        <w:rPr>
          <w:sz w:val="24"/>
          <w:szCs w:val="24"/>
          <w:rtl w:val="0"/>
        </w:rPr>
        <w:t xml:space="preserve">• encouraging them to attend ‘Children’s liturgy’ during Sunday Mass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-919162</wp:posOffset>
                </wp:positionH>
                <wp:positionV relativeFrom="paragraph">
                  <wp:posOffset>209550</wp:posOffset>
                </wp:positionV>
                <wp:extent cx="7569200" cy="995045"/>
                <wp:effectExtent b="0" l="0" r="0" t="0"/>
                <wp:wrapNone/>
                <wp:docPr id="602" name=""/>
                <a:graphic>
                  <a:graphicData uri="http://schemas.microsoft.com/office/word/2010/wordprocessingShape">
                    <wps:wsp>
                      <wps:cNvSpPr/>
                      <wps:cNvPr id="10" name="Shape 10"/>
                      <wps:spPr>
                        <a:xfrm>
                          <a:off x="1566163" y="3287240"/>
                          <a:ext cx="7559675" cy="985520"/>
                        </a:xfrm>
                        <a:custGeom>
                          <a:rect b="b" l="l" r="r" t="t"/>
                          <a:pathLst>
                            <a:path extrusionOk="0" h="986062" w="7560005">
                              <a:moveTo>
                                <a:pt x="5922050" y="14389"/>
                              </a:moveTo>
                              <a:cubicBezTo>
                                <a:pt x="6591603" y="9892"/>
                                <a:pt x="7088163" y="51534"/>
                                <a:pt x="7454465" y="110916"/>
                              </a:cubicBezTo>
                              <a:lnTo>
                                <a:pt x="7560005" y="129151"/>
                              </a:lnTo>
                              <a:lnTo>
                                <a:pt x="7560005" y="986062"/>
                              </a:lnTo>
                              <a:lnTo>
                                <a:pt x="0" y="986062"/>
                              </a:lnTo>
                              <a:lnTo>
                                <a:pt x="0" y="326293"/>
                              </a:lnTo>
                              <a:lnTo>
                                <a:pt x="76059" y="338934"/>
                              </a:lnTo>
                              <a:cubicBezTo>
                                <a:pt x="296119" y="375692"/>
                                <a:pt x="598796" y="427516"/>
                                <a:pt x="1013106" y="499961"/>
                              </a:cubicBezTo>
                              <a:cubicBezTo>
                                <a:pt x="2838516" y="802310"/>
                                <a:pt x="3747505" y="0"/>
                                <a:pt x="5922050" y="14389"/>
                              </a:cubicBezTo>
                              <a:close/>
                            </a:path>
                          </a:pathLst>
                        </a:custGeom>
                        <a:solidFill>
                          <a:srgbClr val="D7343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-919162</wp:posOffset>
                </wp:positionH>
                <wp:positionV relativeFrom="paragraph">
                  <wp:posOffset>209550</wp:posOffset>
                </wp:positionV>
                <wp:extent cx="7569200" cy="995045"/>
                <wp:effectExtent b="0" l="0" r="0" t="0"/>
                <wp:wrapNone/>
                <wp:docPr id="602"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7569200" cy="995045"/>
                        </a:xfrm>
                        <a:prstGeom prst="rect"/>
                        <a:ln/>
                      </pic:spPr>
                    </pic:pic>
                  </a:graphicData>
                </a:graphic>
              </wp:anchor>
            </w:drawing>
          </mc:Fallback>
        </mc:AlternateContent>
      </w:r>
    </w:p>
    <w:sectPr>
      <w:footerReference r:id="rId15"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rbel">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Dancing Script">
    <w:embedRegular w:fontKey="{00000000-0000-0000-0000-000000000000}" r:id="rId7" w:subsetted="0"/>
    <w:embedBold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C5560"/>
    <w:rPr>
      <w:color w:val="000000"/>
      <w:kern w:val="28"/>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rPr>
  </w:style>
  <w:style w:type="paragraph" w:styleId="Heading7">
    <w:name w:val="heading 7"/>
    <w:basedOn w:val="Normal"/>
    <w:next w:val="Normal"/>
    <w:link w:val="Heading7Char"/>
    <w:uiPriority w:val="9"/>
    <w:unhideWhenUsed w:val="1"/>
    <w:qFormat w:val="1"/>
    <w:rsid w:val="00394096"/>
    <w:pPr>
      <w:keepNext w:val="1"/>
      <w:keepLines w:val="1"/>
      <w:spacing w:before="40"/>
      <w:outlineLvl w:val="6"/>
    </w:pPr>
    <w:rPr>
      <w:rFonts w:asciiTheme="majorHAnsi" w:cstheme="majorBidi" w:eastAsiaTheme="majorEastAsia" w:hAnsiTheme="majorHAnsi"/>
      <w:i w:val="1"/>
      <w:iCs w:val="1"/>
      <w:color w:val="1f4d78"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9F2DA5"/>
    <w:pPr>
      <w:ind w:left="720"/>
      <w:contextualSpacing w:val="1"/>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FD1FAD"/>
    <w:pPr>
      <w:spacing w:after="100" w:afterAutospacing="1" w:before="100" w:beforeAutospacing="1"/>
    </w:pPr>
    <w:rPr>
      <w:color w:val="auto"/>
      <w:kern w:val="0"/>
      <w:sz w:val="24"/>
      <w:szCs w:val="24"/>
    </w:rPr>
  </w:style>
  <w:style w:type="character" w:styleId="apple-tab-span" w:customStyle="1">
    <w:name w:val="apple-tab-span"/>
    <w:basedOn w:val="DefaultParagraphFont"/>
    <w:rsid w:val="00FD1FAD"/>
  </w:style>
  <w:style w:type="character" w:styleId="Heading7Char" w:customStyle="1">
    <w:name w:val="Heading 7 Char"/>
    <w:basedOn w:val="DefaultParagraphFont"/>
    <w:link w:val="Heading7"/>
    <w:uiPriority w:val="9"/>
    <w:rsid w:val="00394096"/>
    <w:rPr>
      <w:rFonts w:asciiTheme="majorHAnsi" w:cstheme="majorBidi" w:eastAsiaTheme="majorEastAsia" w:hAnsiTheme="majorHAnsi"/>
      <w:i w:val="1"/>
      <w:iCs w:val="1"/>
      <w:color w:val="1f4d78" w:themeColor="accent1" w:themeShade="00007F"/>
      <w:kern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0"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7.png"/><Relationship Id="rId1" Type="http://schemas.openxmlformats.org/officeDocument/2006/relationships/image" Target="media/image1.jpg"/><Relationship Id="rId2" Type="http://schemas.openxmlformats.org/officeDocument/2006/relationships/image" Target="media/image2.png"/><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8.png"/><Relationship Id="rId15" Type="http://schemas.openxmlformats.org/officeDocument/2006/relationships/footer" Target="footer1.xml"/><Relationship Id="rId14" Type="http://schemas.openxmlformats.org/officeDocument/2006/relationships/image" Target="media/image6.png"/><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Corbel-regular.ttf"/><Relationship Id="rId4" Type="http://schemas.openxmlformats.org/officeDocument/2006/relationships/font" Target="fonts/Corbel-bold.ttf"/><Relationship Id="rId5" Type="http://schemas.openxmlformats.org/officeDocument/2006/relationships/font" Target="fonts/Corbel-italic.ttf"/><Relationship Id="rId6" Type="http://schemas.openxmlformats.org/officeDocument/2006/relationships/font" Target="fonts/Corbel-boldItalic.ttf"/><Relationship Id="rId7" Type="http://schemas.openxmlformats.org/officeDocument/2006/relationships/font" Target="fonts/DancingScript-regular.ttf"/><Relationship Id="rId8"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EDqrHqQp11NnUSo4B+wlv1wbag==">AMUW2mUDMODi+wJk4li/a6faGbvldXjebCE85tHRXBCFExZqaUs3UOz3186PaXKEaqXrglbk8PzFA2uQTyf7wQGGv9UWVvWRG3AbyKSh+d/lByMvOgustsfp+GfgHxH4XPp9izYw2EbEmtCDJMjAOwR/JrL4KHtwgKGLtfNzlGvnrJ0uWvGkOX4=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2022-03-22T01:18:00Z</dcterms:created>
  <dc:creator>wardm</dc:creator>
</cp:coreProperties>
</file>