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DB0E" w14:textId="77777777" w:rsidR="007A5827" w:rsidRDefault="00BF7FE4">
      <w:pPr>
        <w:jc w:val="center"/>
      </w:pPr>
      <w:r>
        <w:rPr>
          <w:noProof/>
        </w:rPr>
        <w:drawing>
          <wp:inline distT="0" distB="0" distL="0" distR="0" wp14:anchorId="1F9E8F1B" wp14:editId="20E4C68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a:srcRect/>
                    <a:stretch>
                      <a:fillRect/>
                    </a:stretch>
                  </pic:blipFill>
                  <pic:spPr>
                    <a:xfrm>
                      <a:off x="0" y="0"/>
                      <a:ext cx="856448" cy="856448"/>
                    </a:xfrm>
                    <a:prstGeom prst="rect">
                      <a:avLst/>
                    </a:prstGeom>
                    <a:ln/>
                  </pic:spPr>
                </pic:pic>
              </a:graphicData>
            </a:graphic>
          </wp:inline>
        </w:drawing>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7A5827" w14:paraId="473EB224" w14:textId="77777777">
        <w:tc>
          <w:tcPr>
            <w:tcW w:w="10456" w:type="dxa"/>
            <w:gridSpan w:val="2"/>
            <w:shd w:val="clear" w:color="auto" w:fill="D9D9D9"/>
          </w:tcPr>
          <w:p w14:paraId="7F825D35"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7A5827" w14:paraId="2B8069E0" w14:textId="77777777">
        <w:tc>
          <w:tcPr>
            <w:tcW w:w="10456" w:type="dxa"/>
            <w:gridSpan w:val="2"/>
          </w:tcPr>
          <w:p w14:paraId="4B44DA88" w14:textId="6B4FEFE8" w:rsidR="007A5827" w:rsidRDefault="00BF7FE4">
            <w:pPr>
              <w:jc w:val="center"/>
              <w:rPr>
                <w:rFonts w:ascii="Century Gothic" w:eastAsia="Century Gothic" w:hAnsi="Century Gothic" w:cs="Century Gothic"/>
              </w:rPr>
            </w:pPr>
            <w:r>
              <w:rPr>
                <w:rFonts w:ascii="Century Gothic" w:eastAsia="Century Gothic" w:hAnsi="Century Gothic" w:cs="Century Gothic"/>
              </w:rPr>
              <w:t xml:space="preserve">YEAR </w:t>
            </w:r>
            <w:r w:rsidR="008617AC">
              <w:rPr>
                <w:rFonts w:ascii="Century Gothic" w:eastAsia="Century Gothic" w:hAnsi="Century Gothic" w:cs="Century Gothic"/>
              </w:rPr>
              <w:t>5</w:t>
            </w:r>
          </w:p>
        </w:tc>
      </w:tr>
      <w:tr w:rsidR="007A5827" w14:paraId="28F23943" w14:textId="77777777">
        <w:tc>
          <w:tcPr>
            <w:tcW w:w="10456" w:type="dxa"/>
            <w:gridSpan w:val="2"/>
          </w:tcPr>
          <w:p w14:paraId="786A8160" w14:textId="7A23EB34" w:rsidR="007A5827" w:rsidRDefault="00BF7FE4">
            <w:pPr>
              <w:jc w:val="center"/>
              <w:rPr>
                <w:rFonts w:ascii="Century Gothic" w:eastAsia="Century Gothic" w:hAnsi="Century Gothic" w:cs="Century Gothic"/>
              </w:rPr>
            </w:pPr>
            <w:r>
              <w:rPr>
                <w:rFonts w:ascii="Century Gothic" w:eastAsia="Century Gothic" w:hAnsi="Century Gothic" w:cs="Century Gothic"/>
              </w:rPr>
              <w:t>Date</w:t>
            </w:r>
            <w:r w:rsidR="00214564">
              <w:rPr>
                <w:rFonts w:ascii="Century Gothic" w:eastAsia="Century Gothic" w:hAnsi="Century Gothic" w:cs="Century Gothic"/>
              </w:rPr>
              <w:t xml:space="preserve"> – WC 13</w:t>
            </w:r>
            <w:r w:rsidR="00254FA4" w:rsidRPr="00254FA4">
              <w:rPr>
                <w:rFonts w:ascii="Century Gothic" w:eastAsia="Century Gothic" w:hAnsi="Century Gothic" w:cs="Century Gothic"/>
                <w:vertAlign w:val="superscript"/>
              </w:rPr>
              <w:t>th</w:t>
            </w:r>
            <w:r w:rsidR="00254FA4">
              <w:rPr>
                <w:rFonts w:ascii="Century Gothic" w:eastAsia="Century Gothic" w:hAnsi="Century Gothic" w:cs="Century Gothic"/>
              </w:rPr>
              <w:t xml:space="preserve"> April 2020</w:t>
            </w:r>
          </w:p>
        </w:tc>
      </w:tr>
      <w:tr w:rsidR="007A5827" w14:paraId="6E7B02F6" w14:textId="77777777">
        <w:tc>
          <w:tcPr>
            <w:tcW w:w="5228" w:type="dxa"/>
            <w:shd w:val="clear" w:color="auto" w:fill="D9D9D9"/>
          </w:tcPr>
          <w:p w14:paraId="6F8B7CB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53BFC87"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95399B0"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173BDC31"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7A5827" w14:paraId="00ACCC2F" w14:textId="77777777">
        <w:tc>
          <w:tcPr>
            <w:tcW w:w="5228" w:type="dxa"/>
          </w:tcPr>
          <w:p w14:paraId="6FC9EA8E" w14:textId="20B38533" w:rsidR="00DD4B01" w:rsidRDefault="001E3DE9" w:rsidP="00B309F2">
            <w:pPr>
              <w:numPr>
                <w:ilvl w:val="0"/>
                <w:numId w:val="9"/>
              </w:numPr>
              <w:pBdr>
                <w:top w:val="nil"/>
                <w:left w:val="nil"/>
                <w:bottom w:val="nil"/>
                <w:right w:val="nil"/>
                <w:between w:val="nil"/>
              </w:pBdr>
              <w:spacing w:after="160" w:line="259"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Work </w:t>
            </w:r>
            <w:r w:rsidR="00DD4B01">
              <w:rPr>
                <w:rFonts w:ascii="Century Gothic" w:eastAsia="Century Gothic" w:hAnsi="Century Gothic" w:cs="Century Gothic"/>
                <w:color w:val="000000"/>
              </w:rPr>
              <w:t xml:space="preserve">on Times Table </w:t>
            </w:r>
            <w:proofErr w:type="spellStart"/>
            <w:r w:rsidR="00DD4B01">
              <w:rPr>
                <w:rFonts w:ascii="Century Gothic" w:eastAsia="Century Gothic" w:hAnsi="Century Gothic" w:cs="Century Gothic"/>
                <w:color w:val="000000"/>
              </w:rPr>
              <w:t>Rockstars</w:t>
            </w:r>
            <w:proofErr w:type="spellEnd"/>
            <w:r w:rsidR="00DD4B01">
              <w:rPr>
                <w:rFonts w:ascii="Century Gothic" w:eastAsia="Century Gothic" w:hAnsi="Century Gothic" w:cs="Century Gothic"/>
                <w:color w:val="000000"/>
              </w:rPr>
              <w:t xml:space="preserve"> </w:t>
            </w:r>
            <w:r w:rsidR="00265438">
              <w:rPr>
                <w:rFonts w:ascii="Century Gothic" w:eastAsia="Century Gothic" w:hAnsi="Century Gothic" w:cs="Century Gothic"/>
                <w:color w:val="000000"/>
              </w:rPr>
              <w:t>–</w:t>
            </w:r>
            <w:r w:rsidR="00DD4B01">
              <w:rPr>
                <w:rFonts w:ascii="Century Gothic" w:eastAsia="Century Gothic" w:hAnsi="Century Gothic" w:cs="Century Gothic"/>
                <w:color w:val="000000"/>
              </w:rPr>
              <w:t xml:space="preserve"> your child will have an individual login to access this (20 mins).</w:t>
            </w:r>
          </w:p>
          <w:p w14:paraId="698501BD" w14:textId="77777777" w:rsidR="00B309F2" w:rsidRDefault="00B309F2" w:rsidP="008A1AD1">
            <w:pPr>
              <w:numPr>
                <w:ilvl w:val="0"/>
                <w:numId w:val="9"/>
              </w:numPr>
              <w:pBdr>
                <w:top w:val="nil"/>
                <w:left w:val="nil"/>
                <w:bottom w:val="nil"/>
                <w:right w:val="nil"/>
                <w:between w:val="nil"/>
              </w:pBdr>
              <w:spacing w:after="160" w:line="259" w:lineRule="auto"/>
              <w:rPr>
                <w:rFonts w:ascii="Century Gothic" w:eastAsia="Century Gothic" w:hAnsi="Century Gothic" w:cs="Century Gothic"/>
                <w:color w:val="000000"/>
              </w:rPr>
            </w:pPr>
            <w:r w:rsidRPr="00B309F2">
              <w:rPr>
                <w:rFonts w:ascii="Century Gothic" w:eastAsia="Century Gothic" w:hAnsi="Century Gothic" w:cs="Century Gothic"/>
                <w:color w:val="000000"/>
              </w:rPr>
              <w:t xml:space="preserve">Follow the link below and choose an Easter Maths activity. </w:t>
            </w:r>
            <w:hyperlink r:id="rId6" w:history="1">
              <w:r w:rsidRPr="00B309F2">
                <w:rPr>
                  <w:rStyle w:val="Hyperlink"/>
                  <w:rFonts w:ascii="Century Gothic" w:eastAsia="Century Gothic" w:hAnsi="Century Gothic" w:cs="Century Gothic"/>
                </w:rPr>
                <w:t>https://whiterosemaths.com/homelearning/easter-fun/</w:t>
              </w:r>
            </w:hyperlink>
            <w:r w:rsidRPr="00B309F2">
              <w:rPr>
                <w:rFonts w:ascii="Century Gothic" w:eastAsia="Century Gothic" w:hAnsi="Century Gothic" w:cs="Century Gothic"/>
                <w:color w:val="000000"/>
              </w:rPr>
              <w:t xml:space="preserve"> </w:t>
            </w:r>
          </w:p>
          <w:p w14:paraId="403858E9" w14:textId="342964B4" w:rsidR="00044B02" w:rsidRPr="00B309F2" w:rsidRDefault="00044B02" w:rsidP="00B309F2">
            <w:pPr>
              <w:numPr>
                <w:ilvl w:val="0"/>
                <w:numId w:val="9"/>
              </w:numPr>
              <w:pBdr>
                <w:top w:val="nil"/>
                <w:left w:val="nil"/>
                <w:bottom w:val="nil"/>
                <w:right w:val="nil"/>
                <w:between w:val="nil"/>
              </w:pBdr>
              <w:spacing w:after="160" w:line="259" w:lineRule="auto"/>
              <w:rPr>
                <w:rFonts w:ascii="Century Gothic" w:eastAsia="Century Gothic" w:hAnsi="Century Gothic" w:cs="Century Gothic"/>
                <w:color w:val="000000"/>
              </w:rPr>
            </w:pPr>
            <w:r w:rsidRPr="00B309F2">
              <w:rPr>
                <w:rFonts w:ascii="Century Gothic" w:eastAsia="Century Gothic" w:hAnsi="Century Gothic" w:cs="Century Gothic"/>
              </w:rPr>
              <w:t xml:space="preserve">Practise </w:t>
            </w:r>
            <w:r w:rsidR="000D4421" w:rsidRPr="00B309F2">
              <w:rPr>
                <w:rFonts w:ascii="Century Gothic" w:eastAsia="Century Gothic" w:hAnsi="Century Gothic" w:cs="Century Gothic"/>
              </w:rPr>
              <w:t>finding equivalent fractions, decimals and percentages.</w:t>
            </w:r>
          </w:p>
          <w:bookmarkStart w:id="0" w:name="_MON_1647884951"/>
          <w:bookmarkEnd w:id="0"/>
          <w:p w14:paraId="5C82ED93" w14:textId="6A27E379" w:rsidR="000D4421" w:rsidRPr="00044B02" w:rsidRDefault="000D4421" w:rsidP="000D4421">
            <w:pPr>
              <w:pBdr>
                <w:top w:val="nil"/>
                <w:left w:val="nil"/>
                <w:bottom w:val="nil"/>
                <w:right w:val="nil"/>
                <w:between w:val="nil"/>
              </w:pBdr>
              <w:spacing w:after="160" w:line="259" w:lineRule="auto"/>
              <w:ind w:left="720"/>
              <w:rPr>
                <w:rFonts w:ascii="Century Gothic" w:eastAsia="Century Gothic" w:hAnsi="Century Gothic" w:cs="Century Gothic"/>
                <w:color w:val="000000"/>
              </w:rPr>
            </w:pPr>
            <w:r>
              <w:rPr>
                <w:rFonts w:ascii="Century Gothic" w:eastAsia="Century Gothic" w:hAnsi="Century Gothic" w:cs="Century Gothic"/>
                <w:color w:val="000000"/>
              </w:rPr>
              <w:object w:dxaOrig="1543" w:dyaOrig="1056" w14:anchorId="174E9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2.2pt" o:ole="">
                  <v:imagedata r:id="rId7" o:title=""/>
                </v:shape>
                <o:OLEObject Type="Embed" ProgID="Word.Document.12" ShapeID="_x0000_i1025" DrawAspect="Icon" ObjectID="_1647941758" r:id="rId8">
                  <o:FieldCodes>\s</o:FieldCodes>
                </o:OLEObject>
              </w:object>
            </w:r>
          </w:p>
          <w:p w14:paraId="75F60EB6" w14:textId="29AADAE4" w:rsidR="006F6D6C" w:rsidRPr="006F6D6C" w:rsidRDefault="006F6D6C" w:rsidP="00B309F2">
            <w:pPr>
              <w:numPr>
                <w:ilvl w:val="0"/>
                <w:numId w:val="9"/>
              </w:numPr>
              <w:rPr>
                <w:rFonts w:ascii="Century Gothic" w:eastAsia="Century Gothic" w:hAnsi="Century Gothic" w:cs="Century Gothic"/>
                <w:color w:val="000000"/>
              </w:rPr>
            </w:pPr>
            <w:r w:rsidRPr="006F6D6C">
              <w:rPr>
                <w:rFonts w:ascii="Century Gothic" w:eastAsia="Century Gothic" w:hAnsi="Century Gothic" w:cs="Century Gothic"/>
                <w:color w:val="000000"/>
              </w:rPr>
              <w:t>Play game estimating percentages on a decimal number line</w:t>
            </w:r>
            <w:r>
              <w:rPr>
                <w:rFonts w:ascii="Century Gothic" w:eastAsia="Century Gothic" w:hAnsi="Century Gothic" w:cs="Century Gothic"/>
                <w:color w:val="000000"/>
              </w:rPr>
              <w:t xml:space="preserve"> </w:t>
            </w:r>
            <w:hyperlink r:id="rId9" w:history="1">
              <w:r w:rsidRPr="00D65CAE">
                <w:rPr>
                  <w:rStyle w:val="Hyperlink"/>
                  <w:rFonts w:ascii="Century Gothic" w:eastAsia="Century Gothic" w:hAnsi="Century Gothic" w:cs="Century Gothic"/>
                </w:rPr>
                <w:t>http://fluencychallenge.com/play/play-claw.html</w:t>
              </w:r>
            </w:hyperlink>
            <w:r>
              <w:rPr>
                <w:rFonts w:ascii="Century Gothic" w:eastAsia="Century Gothic" w:hAnsi="Century Gothic" w:cs="Century Gothic"/>
              </w:rPr>
              <w:t xml:space="preserve"> </w:t>
            </w:r>
          </w:p>
          <w:p w14:paraId="66F572C0" w14:textId="77777777" w:rsidR="007A5827" w:rsidRDefault="007A5827" w:rsidP="00F747E3">
            <w:pPr>
              <w:rPr>
                <w:rFonts w:ascii="Century Gothic" w:eastAsia="Century Gothic" w:hAnsi="Century Gothic" w:cs="Century Gothic"/>
                <w:b/>
                <w:i/>
              </w:rPr>
            </w:pPr>
          </w:p>
        </w:tc>
        <w:tc>
          <w:tcPr>
            <w:tcW w:w="5228" w:type="dxa"/>
          </w:tcPr>
          <w:p w14:paraId="772E1C47" w14:textId="3135CBFE" w:rsidR="00A0126D" w:rsidRDefault="00A0126D" w:rsidP="00A0126D">
            <w:pPr>
              <w:numPr>
                <w:ilvl w:val="0"/>
                <w:numId w:val="5"/>
              </w:numPr>
              <w:rPr>
                <w:rFonts w:ascii="Century Gothic" w:eastAsia="Century Gothic" w:hAnsi="Century Gothic" w:cs="Century Gothic"/>
              </w:rPr>
            </w:pPr>
            <w:r>
              <w:rPr>
                <w:rFonts w:ascii="Century Gothic" w:eastAsia="Century Gothic" w:hAnsi="Century Gothic" w:cs="Century Gothic"/>
              </w:rPr>
              <w:t>Encourage your child to read for at least 20 minutes independently.  Ask them to summarise what they have read and make predictions as to what might happen next.  They could do this orally or write a short summary.</w:t>
            </w:r>
          </w:p>
          <w:p w14:paraId="734C0474" w14:textId="77777777" w:rsidR="00A0126D" w:rsidRDefault="00A0126D" w:rsidP="00A0126D">
            <w:pPr>
              <w:ind w:left="720"/>
              <w:rPr>
                <w:rFonts w:ascii="Century Gothic" w:eastAsia="Century Gothic" w:hAnsi="Century Gothic" w:cs="Century Gothic"/>
              </w:rPr>
            </w:pPr>
          </w:p>
          <w:p w14:paraId="6F0DD11A" w14:textId="24A4FAC5" w:rsidR="00ED6832" w:rsidRDefault="00ED6832" w:rsidP="00ED6832">
            <w:pPr>
              <w:numPr>
                <w:ilvl w:val="0"/>
                <w:numId w:val="5"/>
              </w:numPr>
              <w:rPr>
                <w:rFonts w:ascii="Century Gothic" w:eastAsia="Century Gothic" w:hAnsi="Century Gothic" w:cs="Century Gothic"/>
              </w:rPr>
            </w:pPr>
            <w:r>
              <w:rPr>
                <w:rFonts w:ascii="Century Gothic" w:eastAsia="Century Gothic" w:hAnsi="Century Gothic" w:cs="Century Gothic"/>
              </w:rPr>
              <w:t>Listen to your child read</w:t>
            </w:r>
            <w:r w:rsidR="00A0126D">
              <w:rPr>
                <w:rFonts w:ascii="Century Gothic" w:eastAsia="Century Gothic" w:hAnsi="Century Gothic" w:cs="Century Gothic"/>
              </w:rPr>
              <w:t xml:space="preserve"> aloud</w:t>
            </w:r>
            <w:r>
              <w:rPr>
                <w:rFonts w:ascii="Century Gothic" w:eastAsia="Century Gothic" w:hAnsi="Century Gothic" w:cs="Century Gothic"/>
              </w:rPr>
              <w:t xml:space="preserve"> discuss</w:t>
            </w:r>
            <w:r w:rsidR="00A0126D">
              <w:rPr>
                <w:rFonts w:ascii="Century Gothic" w:eastAsia="Century Gothic" w:hAnsi="Century Gothic" w:cs="Century Gothic"/>
              </w:rPr>
              <w:t xml:space="preserve"> together</w:t>
            </w:r>
            <w:r>
              <w:rPr>
                <w:rFonts w:ascii="Century Gothic" w:eastAsia="Century Gothic" w:hAnsi="Century Gothic" w:cs="Century Gothic"/>
              </w:rPr>
              <w:t xml:space="preserve"> what they have read. Encourage them to read with expression and intonation. </w:t>
            </w:r>
          </w:p>
          <w:p w14:paraId="62936228" w14:textId="77777777" w:rsidR="00ED6832" w:rsidRDefault="00ED6832" w:rsidP="00ED6832">
            <w:pPr>
              <w:ind w:left="720"/>
              <w:rPr>
                <w:rFonts w:ascii="Century Gothic" w:eastAsia="Century Gothic" w:hAnsi="Century Gothic" w:cs="Century Gothic"/>
              </w:rPr>
            </w:pPr>
          </w:p>
          <w:p w14:paraId="57CA4549" w14:textId="1D15D428" w:rsidR="00ED6832" w:rsidRDefault="00F747E3" w:rsidP="00F747E3">
            <w:pPr>
              <w:numPr>
                <w:ilvl w:val="0"/>
                <w:numId w:val="5"/>
              </w:numPr>
              <w:rPr>
                <w:rFonts w:ascii="Century Gothic" w:eastAsia="Century Gothic" w:hAnsi="Century Gothic" w:cs="Century Gothic"/>
              </w:rPr>
            </w:pPr>
            <w:r w:rsidRPr="00F747E3">
              <w:rPr>
                <w:rFonts w:ascii="Century Gothic" w:eastAsia="Century Gothic" w:hAnsi="Century Gothic" w:cs="Century Gothic"/>
              </w:rPr>
              <w:t>Complete this reading comprehension</w:t>
            </w:r>
            <w:r w:rsidR="00635FA4">
              <w:rPr>
                <w:rFonts w:ascii="Century Gothic" w:eastAsia="Century Gothic" w:hAnsi="Century Gothic" w:cs="Century Gothic"/>
              </w:rPr>
              <w:t xml:space="preserve"> on Ancient Greece</w:t>
            </w:r>
          </w:p>
          <w:p w14:paraId="57DCB189" w14:textId="77777777" w:rsidR="00635FA4" w:rsidRDefault="00635FA4" w:rsidP="00635FA4">
            <w:pPr>
              <w:pStyle w:val="ListParagraph"/>
              <w:rPr>
                <w:rFonts w:ascii="Century Gothic" w:eastAsia="Century Gothic" w:hAnsi="Century Gothic" w:cs="Century Gothic"/>
              </w:rPr>
            </w:pPr>
          </w:p>
          <w:bookmarkStart w:id="1" w:name="_MON_1647884003"/>
          <w:bookmarkEnd w:id="1"/>
          <w:p w14:paraId="434BB5F1" w14:textId="270A1114" w:rsidR="00F747E3" w:rsidRPr="00C97D42" w:rsidRDefault="00635FA4" w:rsidP="00C97D42">
            <w:pPr>
              <w:ind w:left="720"/>
              <w:rPr>
                <w:rFonts w:ascii="Century Gothic" w:eastAsia="Times New Roman" w:hAnsi="Century Gothic" w:cs="Times New Roman"/>
                <w:szCs w:val="24"/>
              </w:rPr>
            </w:pPr>
            <w:r>
              <w:rPr>
                <w:rFonts w:ascii="Century Gothic" w:eastAsia="Century Gothic" w:hAnsi="Century Gothic" w:cs="Century Gothic"/>
              </w:rPr>
              <w:object w:dxaOrig="1543" w:dyaOrig="1056" w14:anchorId="44EC54EB">
                <v:shape id="_x0000_i1026" type="#_x0000_t75" style="width:77.4pt;height:52.2pt" o:ole="">
                  <v:imagedata r:id="rId10" o:title=""/>
                </v:shape>
                <o:OLEObject Type="Embed" ProgID="Word.Document.12" ShapeID="_x0000_i1026" DrawAspect="Icon" ObjectID="_1647941759" r:id="rId11">
                  <o:FieldCodes>\s</o:FieldCodes>
                </o:OLEObject>
              </w:object>
            </w:r>
          </w:p>
          <w:p w14:paraId="14C5BB3D" w14:textId="464B1910" w:rsidR="007A5827" w:rsidRDefault="007A5827" w:rsidP="00C97D42">
            <w:pPr>
              <w:rPr>
                <w:rFonts w:ascii="Century Gothic" w:eastAsia="Century Gothic" w:hAnsi="Century Gothic" w:cs="Century Gothic"/>
              </w:rPr>
            </w:pPr>
          </w:p>
        </w:tc>
      </w:tr>
      <w:tr w:rsidR="007A5827" w14:paraId="4EBD95EC" w14:textId="77777777">
        <w:tc>
          <w:tcPr>
            <w:tcW w:w="5228" w:type="dxa"/>
            <w:shd w:val="clear" w:color="auto" w:fill="D9D9D9"/>
          </w:tcPr>
          <w:p w14:paraId="0021E352"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14:paraId="2F1A75C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2524AF4A"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0B65781D"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214564" w14:paraId="03DDF733" w14:textId="77777777">
        <w:tc>
          <w:tcPr>
            <w:tcW w:w="5228" w:type="dxa"/>
            <w:shd w:val="clear" w:color="auto" w:fill="FFFFFF"/>
          </w:tcPr>
          <w:p w14:paraId="3F8BA3F6" w14:textId="6788679A" w:rsidR="00214564" w:rsidRDefault="00214564" w:rsidP="00214564">
            <w:pPr>
              <w:rPr>
                <w:rFonts w:ascii="Century Gothic" w:eastAsia="Century Gothic" w:hAnsi="Century Gothic" w:cs="Century Gothic"/>
              </w:rPr>
            </w:pPr>
            <w:r>
              <w:rPr>
                <w:rFonts w:ascii="Century Gothic" w:eastAsia="Century Gothic" w:hAnsi="Century Gothic" w:cs="Century Gothic"/>
              </w:rPr>
              <w:t>Explore words which can be made from the root word ‘</w:t>
            </w:r>
            <w:r w:rsidR="00037A07">
              <w:rPr>
                <w:rFonts w:ascii="Century Gothic" w:eastAsia="Century Gothic" w:hAnsi="Century Gothic" w:cs="Century Gothic"/>
              </w:rPr>
              <w:t>attach’</w:t>
            </w:r>
          </w:p>
          <w:p w14:paraId="0012232E" w14:textId="1940E656" w:rsidR="00214564" w:rsidRDefault="00214564" w:rsidP="00214564">
            <w:pPr>
              <w:rPr>
                <w:rFonts w:ascii="Century Gothic" w:eastAsia="Century Gothic" w:hAnsi="Century Gothic" w:cs="Century Gothic"/>
              </w:rPr>
            </w:pPr>
            <w:r>
              <w:rPr>
                <w:rFonts w:ascii="Century Gothic" w:eastAsia="Century Gothic" w:hAnsi="Century Gothic" w:cs="Century Gothic"/>
              </w:rPr>
              <w:t>Practise these words and look them up in a dictionary to find their meaning:</w:t>
            </w:r>
          </w:p>
          <w:p w14:paraId="6B1DDE8B" w14:textId="77777777" w:rsidR="00214564" w:rsidRDefault="00214564" w:rsidP="00214564">
            <w:pPr>
              <w:rPr>
                <w:rFonts w:ascii="Century Gothic" w:eastAsia="Century Gothic" w:hAnsi="Century Gothic" w:cs="Century Gothic"/>
              </w:rPr>
            </w:pPr>
          </w:p>
          <w:p w14:paraId="73EF73F4" w14:textId="22908653" w:rsidR="00214564" w:rsidRDefault="00037A07" w:rsidP="00214564">
            <w:pPr>
              <w:rPr>
                <w:rFonts w:ascii="Century Gothic" w:eastAsia="Century Gothic" w:hAnsi="Century Gothic" w:cs="Century Gothic"/>
              </w:rPr>
            </w:pPr>
            <w:r>
              <w:rPr>
                <w:rFonts w:ascii="Century Gothic" w:eastAsia="Century Gothic" w:hAnsi="Century Gothic" w:cs="Century Gothic"/>
              </w:rPr>
              <w:t>attach</w:t>
            </w:r>
          </w:p>
          <w:p w14:paraId="1D7DE5F0" w14:textId="03E1AF90" w:rsidR="00037A07" w:rsidRDefault="00037A07" w:rsidP="00214564">
            <w:pPr>
              <w:rPr>
                <w:rFonts w:ascii="Century Gothic" w:eastAsia="Century Gothic" w:hAnsi="Century Gothic" w:cs="Century Gothic"/>
              </w:rPr>
            </w:pPr>
            <w:r>
              <w:rPr>
                <w:rFonts w:ascii="Century Gothic" w:eastAsia="Century Gothic" w:hAnsi="Century Gothic" w:cs="Century Gothic"/>
              </w:rPr>
              <w:t>reattach</w:t>
            </w:r>
          </w:p>
          <w:p w14:paraId="4440426A" w14:textId="67A1260D" w:rsidR="00214564" w:rsidRDefault="00037A07" w:rsidP="00214564">
            <w:pPr>
              <w:rPr>
                <w:rFonts w:ascii="Century Gothic" w:eastAsia="Century Gothic" w:hAnsi="Century Gothic" w:cs="Century Gothic"/>
              </w:rPr>
            </w:pPr>
            <w:r>
              <w:rPr>
                <w:rFonts w:ascii="Century Gothic" w:eastAsia="Century Gothic" w:hAnsi="Century Gothic" w:cs="Century Gothic"/>
              </w:rPr>
              <w:t>attachment</w:t>
            </w:r>
          </w:p>
          <w:p w14:paraId="7040B033" w14:textId="4578E665" w:rsidR="00214564" w:rsidRDefault="00037A07" w:rsidP="00214564">
            <w:pPr>
              <w:rPr>
                <w:rFonts w:ascii="Century Gothic" w:eastAsia="Century Gothic" w:hAnsi="Century Gothic" w:cs="Century Gothic"/>
              </w:rPr>
            </w:pPr>
            <w:r>
              <w:rPr>
                <w:rFonts w:ascii="Century Gothic" w:eastAsia="Century Gothic" w:hAnsi="Century Gothic" w:cs="Century Gothic"/>
              </w:rPr>
              <w:t xml:space="preserve">attachable </w:t>
            </w:r>
          </w:p>
          <w:p w14:paraId="226368AF" w14:textId="539B78D2" w:rsidR="00214564" w:rsidRDefault="00037A07" w:rsidP="00214564">
            <w:pPr>
              <w:rPr>
                <w:rFonts w:ascii="Century Gothic" w:eastAsia="Century Gothic" w:hAnsi="Century Gothic" w:cs="Century Gothic"/>
              </w:rPr>
            </w:pPr>
            <w:r>
              <w:rPr>
                <w:rFonts w:ascii="Century Gothic" w:eastAsia="Century Gothic" w:hAnsi="Century Gothic" w:cs="Century Gothic"/>
              </w:rPr>
              <w:t>unattached</w:t>
            </w:r>
          </w:p>
          <w:p w14:paraId="56D631D0" w14:textId="03F39B72" w:rsidR="00214564" w:rsidRDefault="00037A07" w:rsidP="00214564">
            <w:pPr>
              <w:rPr>
                <w:rFonts w:ascii="Century Gothic" w:eastAsia="Century Gothic" w:hAnsi="Century Gothic" w:cs="Century Gothic"/>
              </w:rPr>
            </w:pPr>
            <w:r>
              <w:rPr>
                <w:rFonts w:ascii="Century Gothic" w:eastAsia="Century Gothic" w:hAnsi="Century Gothic" w:cs="Century Gothic"/>
              </w:rPr>
              <w:t xml:space="preserve">detach </w:t>
            </w:r>
          </w:p>
          <w:p w14:paraId="7CB4909B" w14:textId="0846E374" w:rsidR="00214564" w:rsidRDefault="00037A07" w:rsidP="00214564">
            <w:pPr>
              <w:rPr>
                <w:rFonts w:ascii="Century Gothic" w:eastAsia="Century Gothic" w:hAnsi="Century Gothic" w:cs="Century Gothic"/>
              </w:rPr>
            </w:pPr>
            <w:r>
              <w:rPr>
                <w:rFonts w:ascii="Century Gothic" w:eastAsia="Century Gothic" w:hAnsi="Century Gothic" w:cs="Century Gothic"/>
              </w:rPr>
              <w:t>detachable</w:t>
            </w:r>
          </w:p>
          <w:p w14:paraId="24F54E89" w14:textId="77777777" w:rsidR="00214564" w:rsidRDefault="00214564" w:rsidP="00214564">
            <w:pPr>
              <w:rPr>
                <w:rFonts w:ascii="Century Gothic" w:eastAsia="Century Gothic" w:hAnsi="Century Gothic" w:cs="Century Gothic"/>
              </w:rPr>
            </w:pPr>
          </w:p>
          <w:p w14:paraId="7EA4DFF8" w14:textId="3FF4B92C" w:rsidR="00214564" w:rsidRDefault="00214564" w:rsidP="00214564">
            <w:pPr>
              <w:rPr>
                <w:rFonts w:ascii="Century Gothic" w:eastAsia="Century Gothic" w:hAnsi="Century Gothic" w:cs="Century Gothic"/>
              </w:rPr>
            </w:pPr>
            <w:r>
              <w:rPr>
                <w:rFonts w:ascii="Century Gothic" w:eastAsia="Century Gothic" w:hAnsi="Century Gothic" w:cs="Century Gothic"/>
              </w:rPr>
              <w:t>Can they improve their score each day?</w:t>
            </w:r>
          </w:p>
          <w:p w14:paraId="2A7093DE" w14:textId="705250E8" w:rsidR="00214564" w:rsidRDefault="00214564" w:rsidP="00214564">
            <w:pPr>
              <w:rPr>
                <w:rFonts w:ascii="Century Gothic" w:eastAsia="Century Gothic" w:hAnsi="Century Gothic" w:cs="Century Gothic"/>
              </w:rPr>
            </w:pPr>
            <w:r>
              <w:rPr>
                <w:rFonts w:ascii="Century Gothic" w:eastAsia="Century Gothic" w:hAnsi="Century Gothic" w:cs="Century Gothic"/>
              </w:rPr>
              <w:t>Also, try putting the words in a sentence.</w:t>
            </w:r>
          </w:p>
          <w:p w14:paraId="375937AA" w14:textId="30D6EADA" w:rsidR="00214564" w:rsidRDefault="00214564" w:rsidP="00214564">
            <w:pPr>
              <w:rPr>
                <w:rFonts w:ascii="Century Gothic" w:eastAsia="Century Gothic" w:hAnsi="Century Gothic" w:cs="Century Gothic"/>
                <w:b/>
              </w:rPr>
            </w:pPr>
          </w:p>
        </w:tc>
        <w:tc>
          <w:tcPr>
            <w:tcW w:w="5228" w:type="dxa"/>
            <w:shd w:val="clear" w:color="auto" w:fill="FFFFFF"/>
          </w:tcPr>
          <w:p w14:paraId="1C3B8641" w14:textId="73639B17" w:rsidR="00214564" w:rsidRPr="00214564" w:rsidRDefault="00214564" w:rsidP="00214564">
            <w:pPr>
              <w:numPr>
                <w:ilvl w:val="0"/>
                <w:numId w:val="8"/>
              </w:numPr>
              <w:rPr>
                <w:rFonts w:ascii="Century Gothic" w:eastAsia="Century Gothic" w:hAnsi="Century Gothic" w:cs="Century Gothic"/>
              </w:rPr>
            </w:pPr>
            <w:r w:rsidRPr="00214564">
              <w:rPr>
                <w:rFonts w:ascii="Century Gothic" w:eastAsia="Century Gothic" w:hAnsi="Century Gothic" w:cs="Century Gothic"/>
              </w:rPr>
              <w:t>Write a letter to your teachers.  We have missed you and would</w:t>
            </w:r>
            <w:r w:rsidR="002F5F2D">
              <w:rPr>
                <w:rFonts w:ascii="Century Gothic" w:eastAsia="Century Gothic" w:hAnsi="Century Gothic" w:cs="Century Gothic"/>
              </w:rPr>
              <w:t xml:space="preserve"> love</w:t>
            </w:r>
            <w:r w:rsidRPr="00214564">
              <w:rPr>
                <w:rFonts w:ascii="Century Gothic" w:eastAsia="Century Gothic" w:hAnsi="Century Gothic" w:cs="Century Gothic"/>
              </w:rPr>
              <w:t xml:space="preserve"> to hear what you have been up to whilst being off school.  </w:t>
            </w:r>
          </w:p>
          <w:p w14:paraId="329A3EDC" w14:textId="77777777" w:rsidR="00214564" w:rsidRPr="00214564" w:rsidRDefault="00214564" w:rsidP="00214564">
            <w:pPr>
              <w:ind w:left="720"/>
              <w:rPr>
                <w:rFonts w:ascii="Century Gothic" w:eastAsia="Century Gothic" w:hAnsi="Century Gothic" w:cs="Century Gothic"/>
              </w:rPr>
            </w:pPr>
          </w:p>
          <w:p w14:paraId="65D3A505" w14:textId="281E44FC" w:rsidR="00214564" w:rsidRPr="004A5111" w:rsidRDefault="00214564" w:rsidP="004A5111">
            <w:pPr>
              <w:numPr>
                <w:ilvl w:val="0"/>
                <w:numId w:val="8"/>
              </w:numPr>
              <w:rPr>
                <w:rFonts w:ascii="Century Gothic" w:eastAsia="Century Gothic" w:hAnsi="Century Gothic" w:cs="Century Gothic"/>
              </w:rPr>
            </w:pPr>
            <w:r w:rsidRPr="004A5111">
              <w:rPr>
                <w:rFonts w:ascii="Century Gothic" w:eastAsia="Century Gothic" w:hAnsi="Century Gothic" w:cs="Century Gothic"/>
              </w:rPr>
              <w:t xml:space="preserve">Follow the literacy shed link and choose </w:t>
            </w:r>
            <w:r w:rsidR="004A5111" w:rsidRPr="004A5111">
              <w:rPr>
                <w:rFonts w:ascii="Century Gothic" w:eastAsia="Century Gothic" w:hAnsi="Century Gothic" w:cs="Century Gothic"/>
              </w:rPr>
              <w:t xml:space="preserve">a </w:t>
            </w:r>
            <w:r w:rsidRPr="004A5111">
              <w:rPr>
                <w:rFonts w:ascii="Century Gothic" w:eastAsia="Century Gothic" w:hAnsi="Century Gothic" w:cs="Century Gothic"/>
              </w:rPr>
              <w:t>picture that inspires you.  Write a paragraph to describe the image.  Use expanded noun phrases and be sure to choose concise vocabulary</w:t>
            </w:r>
          </w:p>
          <w:p w14:paraId="036EA5EF" w14:textId="75C68B79" w:rsidR="00214564" w:rsidRPr="00A1061B" w:rsidRDefault="002F5F2D" w:rsidP="00214564">
            <w:pPr>
              <w:pStyle w:val="ListParagraph"/>
              <w:rPr>
                <w:rStyle w:val="Hyperlink"/>
                <w:rFonts w:ascii="Century Gothic" w:eastAsia="Century Gothic" w:hAnsi="Century Gothic" w:cs="Century Gothic"/>
              </w:rPr>
            </w:pPr>
            <w:hyperlink r:id="rId12" w:history="1">
              <w:r w:rsidR="00214564" w:rsidRPr="00A1061B">
                <w:rPr>
                  <w:rStyle w:val="Hyperlink"/>
                  <w:rFonts w:ascii="Century Gothic" w:eastAsia="Century Gothic" w:hAnsi="Century Gothic" w:cs="Century Gothic"/>
                </w:rPr>
                <w:t>https://www.literacyshed.com/the-images-shed.html</w:t>
              </w:r>
            </w:hyperlink>
            <w:r w:rsidR="00A1061B" w:rsidRPr="00A1061B">
              <w:rPr>
                <w:rStyle w:val="Hyperlink"/>
                <w:rFonts w:ascii="Century Gothic" w:eastAsia="Century Gothic" w:hAnsi="Century Gothic" w:cs="Century Gothic"/>
              </w:rPr>
              <w:t xml:space="preserve">  </w:t>
            </w:r>
          </w:p>
          <w:p w14:paraId="26E28227" w14:textId="77777777" w:rsidR="00037A07" w:rsidRDefault="00037A07" w:rsidP="00214564">
            <w:pPr>
              <w:pStyle w:val="ListParagraph"/>
              <w:rPr>
                <w:rStyle w:val="Hyperlink"/>
                <w:rFonts w:ascii="Century Gothic" w:hAnsi="Century Gothic"/>
                <w:color w:val="auto"/>
              </w:rPr>
            </w:pPr>
          </w:p>
          <w:p w14:paraId="2FB5D95F" w14:textId="59084386" w:rsidR="004A5111" w:rsidRPr="004A5111" w:rsidRDefault="004A5111" w:rsidP="007A0C3E">
            <w:pPr>
              <w:numPr>
                <w:ilvl w:val="0"/>
                <w:numId w:val="8"/>
              </w:numPr>
              <w:rPr>
                <w:rFonts w:ascii="Century Gothic" w:hAnsi="Century Gothic"/>
              </w:rPr>
            </w:pPr>
            <w:r w:rsidRPr="004A5111">
              <w:rPr>
                <w:rFonts w:ascii="Century Gothic" w:eastAsia="Century Gothic" w:hAnsi="Century Gothic" w:cs="Century Gothic"/>
              </w:rPr>
              <w:t>Play a card game with your family.  Write a set of instructions for how to play.</w:t>
            </w:r>
          </w:p>
          <w:p w14:paraId="74B94D78" w14:textId="2B7402FC" w:rsidR="00214564" w:rsidRPr="00214564" w:rsidRDefault="00214564" w:rsidP="00214564">
            <w:pPr>
              <w:rPr>
                <w:rFonts w:ascii="Century Gothic" w:eastAsia="Century Gothic" w:hAnsi="Century Gothic" w:cs="Century Gothic"/>
              </w:rPr>
            </w:pPr>
          </w:p>
        </w:tc>
      </w:tr>
    </w:tbl>
    <w:p w14:paraId="7CB6D41C" w14:textId="446B6C93" w:rsidR="00A1061B" w:rsidRDefault="00A1061B">
      <w:pPr>
        <w:jc w:val="center"/>
      </w:pPr>
    </w:p>
    <w:p w14:paraId="68310DCE" w14:textId="77777777" w:rsidR="00A1061B" w:rsidRDefault="00A1061B">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7A5827" w14:paraId="103B6E2C" w14:textId="77777777">
        <w:tc>
          <w:tcPr>
            <w:tcW w:w="10456" w:type="dxa"/>
            <w:shd w:val="clear" w:color="auto" w:fill="D9D9D9"/>
          </w:tcPr>
          <w:p w14:paraId="0CF43900" w14:textId="77777777" w:rsidR="007A5827" w:rsidRDefault="00BF7FE4">
            <w:pPr>
              <w:jc w:val="center"/>
              <w:rPr>
                <w:rFonts w:ascii="Century Gothic" w:eastAsia="Century Gothic" w:hAnsi="Century Gothic" w:cs="Century Gothic"/>
              </w:rPr>
            </w:pPr>
            <w:r>
              <w:rPr>
                <w:rFonts w:ascii="Century Gothic" w:eastAsia="Century Gothic" w:hAnsi="Century Gothic" w:cs="Century Gothic"/>
              </w:rPr>
              <w:lastRenderedPageBreak/>
              <w:t>Foundation subjects and Learning Project - to be done throughout the week</w:t>
            </w:r>
          </w:p>
        </w:tc>
      </w:tr>
      <w:tr w:rsidR="007A5827" w14:paraId="5927E830" w14:textId="77777777" w:rsidTr="00A0126D">
        <w:trPr>
          <w:trHeight w:val="2800"/>
        </w:trPr>
        <w:tc>
          <w:tcPr>
            <w:tcW w:w="10456" w:type="dxa"/>
          </w:tcPr>
          <w:p w14:paraId="0289165B" w14:textId="5249FFB6" w:rsidR="007A5827" w:rsidRDefault="007A5827" w:rsidP="00131DDB">
            <w:pPr>
              <w:jc w:val="center"/>
              <w:rPr>
                <w:rFonts w:ascii="Century Gothic" w:eastAsia="Century Gothic" w:hAnsi="Century Gothic" w:cs="Century Gothic"/>
                <w:b/>
                <w:i/>
              </w:rPr>
            </w:pPr>
          </w:p>
          <w:p w14:paraId="641F9C06" w14:textId="7C5EFBBD" w:rsidR="00A65B93" w:rsidRDefault="00A65B93" w:rsidP="00A65B93">
            <w:pPr>
              <w:numPr>
                <w:ilvl w:val="0"/>
                <w:numId w:val="8"/>
              </w:numPr>
              <w:rPr>
                <w:rFonts w:ascii="Century Gothic" w:eastAsia="Century Gothic" w:hAnsi="Century Gothic" w:cs="Century Gothic"/>
              </w:rPr>
            </w:pPr>
            <w:r w:rsidRPr="00F11C6F">
              <w:rPr>
                <w:rFonts w:ascii="Century Gothic" w:eastAsia="Century Gothic" w:hAnsi="Century Gothic" w:cs="Century Gothic"/>
                <w:b/>
              </w:rPr>
              <w:t>Science</w:t>
            </w:r>
            <w:r>
              <w:rPr>
                <w:rFonts w:ascii="Century Gothic" w:eastAsia="Century Gothic" w:hAnsi="Century Gothic" w:cs="Century Gothic"/>
              </w:rPr>
              <w:t xml:space="preserve"> –  </w:t>
            </w:r>
            <w:r w:rsidR="004A5111">
              <w:rPr>
                <w:rFonts w:ascii="Century Gothic" w:eastAsia="Century Gothic" w:hAnsi="Century Gothic" w:cs="Century Gothic"/>
              </w:rPr>
              <w:t xml:space="preserve">Choose a sunny day to investigate how your shadow changes throughout the day.  Stand in the same spot at different times in the day.  How long is your shadow?  What direction is your shadow?  Ask someone to measure your shadow and draw a graph. </w:t>
            </w:r>
          </w:p>
          <w:p w14:paraId="62EC81C9" w14:textId="77777777" w:rsidR="004A5111" w:rsidRDefault="004A5111" w:rsidP="004A5111">
            <w:pPr>
              <w:ind w:left="720"/>
              <w:rPr>
                <w:rFonts w:ascii="Century Gothic" w:eastAsia="Century Gothic" w:hAnsi="Century Gothic" w:cs="Century Gothic"/>
              </w:rPr>
            </w:pPr>
          </w:p>
          <w:p w14:paraId="3F5CC520" w14:textId="272D0DF9" w:rsidR="00A65B93" w:rsidRDefault="00A65B93" w:rsidP="00A65B93">
            <w:pPr>
              <w:numPr>
                <w:ilvl w:val="0"/>
                <w:numId w:val="8"/>
              </w:numPr>
              <w:rPr>
                <w:rFonts w:ascii="Century Gothic" w:eastAsia="Century Gothic" w:hAnsi="Century Gothic" w:cs="Century Gothic"/>
              </w:rPr>
            </w:pPr>
            <w:r w:rsidRPr="00F11C6F">
              <w:rPr>
                <w:rFonts w:ascii="Century Gothic" w:eastAsia="Century Gothic" w:hAnsi="Century Gothic" w:cs="Century Gothic"/>
                <w:b/>
              </w:rPr>
              <w:t>History</w:t>
            </w:r>
            <w:r w:rsidR="001B7052" w:rsidRPr="002F5309">
              <w:rPr>
                <w:rFonts w:ascii="Century Gothic" w:eastAsia="Century Gothic" w:hAnsi="Century Gothic" w:cs="Century Gothic"/>
              </w:rPr>
              <w:t xml:space="preserve"> – </w:t>
            </w:r>
            <w:r w:rsidR="002F5F2D">
              <w:rPr>
                <w:rFonts w:ascii="Century Gothic" w:eastAsia="Century Gothic" w:hAnsi="Century Gothic" w:cs="Century Gothic"/>
              </w:rPr>
              <w:t>W</w:t>
            </w:r>
            <w:r>
              <w:rPr>
                <w:rFonts w:ascii="Century Gothic" w:eastAsia="Century Gothic" w:hAnsi="Century Gothic" w:cs="Century Gothic"/>
              </w:rPr>
              <w:t>e</w:t>
            </w:r>
            <w:r w:rsidRPr="00214564">
              <w:rPr>
                <w:rFonts w:ascii="Century Gothic" w:eastAsia="Century Gothic" w:hAnsi="Century Gothic" w:cs="Century Gothic"/>
              </w:rPr>
              <w:t xml:space="preserve"> had just started to learn about the lives of the amazing Ancient Greeks.  Using the website below, research some of the famous Greek Gods and create a fact file.  Think carefully how you organise your writing.  Use subheadings and paragraphs to make your writing clear.   </w:t>
            </w:r>
          </w:p>
          <w:p w14:paraId="6503308B" w14:textId="754C6DD9" w:rsidR="00A65B93" w:rsidRPr="00164599" w:rsidRDefault="002F5F2D" w:rsidP="00A65B93">
            <w:pPr>
              <w:pStyle w:val="ListParagraph"/>
              <w:rPr>
                <w:rStyle w:val="Hyperlink"/>
                <w:rFonts w:ascii="Century Gothic" w:eastAsia="Century Gothic" w:hAnsi="Century Gothic" w:cs="Century Gothic"/>
              </w:rPr>
            </w:pPr>
            <w:hyperlink r:id="rId13" w:history="1">
              <w:r w:rsidR="00A65B93" w:rsidRPr="00164599">
                <w:rPr>
                  <w:rStyle w:val="Hyperlink"/>
                  <w:rFonts w:ascii="Century Gothic" w:eastAsia="Century Gothic" w:hAnsi="Century Gothic" w:cs="Century Gothic"/>
                </w:rPr>
                <w:t>http://www.primaryhomeworkhelp.co.uk/greece/gods.htm</w:t>
              </w:r>
            </w:hyperlink>
            <w:r w:rsidR="00164599" w:rsidRPr="00164599">
              <w:rPr>
                <w:rStyle w:val="Hyperlink"/>
                <w:rFonts w:ascii="Century Gothic" w:eastAsia="Century Gothic" w:hAnsi="Century Gothic" w:cs="Century Gothic"/>
              </w:rPr>
              <w:t xml:space="preserve"> </w:t>
            </w:r>
          </w:p>
          <w:p w14:paraId="33DA7752" w14:textId="77777777" w:rsidR="00F747E3" w:rsidRDefault="00F747E3" w:rsidP="00A65B93">
            <w:pPr>
              <w:pStyle w:val="ListParagraph"/>
              <w:rPr>
                <w:rStyle w:val="Hyperlink"/>
                <w:rFonts w:ascii="Century Gothic" w:hAnsi="Century Gothic"/>
                <w:color w:val="auto"/>
              </w:rPr>
            </w:pPr>
          </w:p>
          <w:p w14:paraId="64ABA240" w14:textId="77777777" w:rsidR="00A65B93" w:rsidRDefault="00A65B93" w:rsidP="00A65B93">
            <w:pPr>
              <w:numPr>
                <w:ilvl w:val="0"/>
                <w:numId w:val="8"/>
              </w:numPr>
              <w:rPr>
                <w:rFonts w:ascii="Century Gothic" w:eastAsia="Century Gothic" w:hAnsi="Century Gothic" w:cs="Century Gothic"/>
              </w:rPr>
            </w:pPr>
            <w:r w:rsidRPr="00F11C6F">
              <w:rPr>
                <w:rFonts w:ascii="Century Gothic" w:eastAsia="Century Gothic" w:hAnsi="Century Gothic" w:cs="Century Gothic"/>
                <w:b/>
              </w:rPr>
              <w:t>Art</w:t>
            </w:r>
            <w:r>
              <w:rPr>
                <w:rFonts w:ascii="Century Gothic" w:eastAsia="Century Gothic" w:hAnsi="Century Gothic" w:cs="Century Gothic"/>
              </w:rPr>
              <w:t xml:space="preserve"> – Create a mosaic picture like the Ancient Greeks.</w:t>
            </w:r>
          </w:p>
          <w:p w14:paraId="6535B9DB" w14:textId="119781E5" w:rsidR="007A5827" w:rsidRDefault="007A5827" w:rsidP="004A5111">
            <w:pPr>
              <w:rPr>
                <w:rFonts w:ascii="Century Gothic" w:eastAsia="Century Gothic" w:hAnsi="Century Gothic" w:cs="Century Gothic"/>
                <w:b/>
                <w:i/>
              </w:rPr>
            </w:pPr>
          </w:p>
        </w:tc>
      </w:tr>
      <w:tr w:rsidR="007A5827" w14:paraId="7D840F96" w14:textId="77777777">
        <w:trPr>
          <w:trHeight w:val="262"/>
        </w:trPr>
        <w:tc>
          <w:tcPr>
            <w:tcW w:w="10456" w:type="dxa"/>
            <w:shd w:val="clear" w:color="auto" w:fill="D9D9D9"/>
          </w:tcPr>
          <w:p w14:paraId="6B036D46"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7A5827" w14:paraId="16099C5E" w14:textId="77777777">
        <w:trPr>
          <w:trHeight w:val="262"/>
        </w:trPr>
        <w:tc>
          <w:tcPr>
            <w:tcW w:w="10456" w:type="dxa"/>
            <w:shd w:val="clear" w:color="auto" w:fill="FFFFFF"/>
          </w:tcPr>
          <w:p w14:paraId="4E56E2C1" w14:textId="77777777" w:rsidR="007A5827" w:rsidRDefault="007A5827">
            <w:pPr>
              <w:jc w:val="center"/>
              <w:rPr>
                <w:rFonts w:ascii="Century Gothic" w:eastAsia="Century Gothic" w:hAnsi="Century Gothic" w:cs="Century Gothic"/>
                <w:b/>
              </w:rPr>
            </w:pPr>
          </w:p>
          <w:p w14:paraId="20464596" w14:textId="447CC58D" w:rsidR="002E45E8" w:rsidRDefault="002F5309">
            <w:pPr>
              <w:jc w:val="center"/>
              <w:rPr>
                <w:rFonts w:ascii="Century Gothic" w:eastAsia="Century Gothic" w:hAnsi="Century Gothic" w:cs="Century Gothic"/>
              </w:rPr>
            </w:pPr>
            <w:r>
              <w:rPr>
                <w:rFonts w:ascii="Century Gothic" w:eastAsia="Century Gothic" w:hAnsi="Century Gothic" w:cs="Century Gothic"/>
              </w:rPr>
              <w:t xml:space="preserve">Join in with Joe Wicks – The Body Coach on </w:t>
            </w:r>
            <w:r w:rsidR="009574EF">
              <w:rPr>
                <w:rFonts w:ascii="Century Gothic" w:eastAsia="Century Gothic" w:hAnsi="Century Gothic" w:cs="Century Gothic"/>
              </w:rPr>
              <w:t>YouTube</w:t>
            </w:r>
            <w:r>
              <w:rPr>
                <w:rFonts w:ascii="Century Gothic" w:eastAsia="Century Gothic" w:hAnsi="Century Gothic" w:cs="Century Gothic"/>
              </w:rPr>
              <w:t xml:space="preserve"> each day </w:t>
            </w:r>
          </w:p>
          <w:p w14:paraId="62F27FB2" w14:textId="77777777" w:rsidR="002E45E8" w:rsidRDefault="002F5309">
            <w:pPr>
              <w:jc w:val="center"/>
              <w:rPr>
                <w:rFonts w:ascii="Century Gothic" w:eastAsia="Century Gothic" w:hAnsi="Century Gothic" w:cs="Century Gothic"/>
              </w:rPr>
            </w:pPr>
            <w:r>
              <w:rPr>
                <w:rFonts w:ascii="Century Gothic" w:eastAsia="Century Gothic" w:hAnsi="Century Gothic" w:cs="Century Gothic"/>
              </w:rPr>
              <w:t xml:space="preserve">or </w:t>
            </w:r>
          </w:p>
          <w:p w14:paraId="7645EA4A" w14:textId="3B093BF4" w:rsidR="007A5827" w:rsidRPr="002F5309" w:rsidRDefault="007506A4">
            <w:pPr>
              <w:jc w:val="center"/>
              <w:rPr>
                <w:rFonts w:ascii="Century Gothic" w:eastAsia="Century Gothic" w:hAnsi="Century Gothic" w:cs="Century Gothic"/>
              </w:rPr>
            </w:pPr>
            <w:r>
              <w:rPr>
                <w:rFonts w:ascii="Century Gothic" w:eastAsia="Century Gothic" w:hAnsi="Century Gothic" w:cs="Century Gothic"/>
              </w:rPr>
              <w:t>C</w:t>
            </w:r>
            <w:r w:rsidR="002F5309">
              <w:rPr>
                <w:rFonts w:ascii="Century Gothic" w:eastAsia="Century Gothic" w:hAnsi="Century Gothic" w:cs="Century Gothic"/>
              </w:rPr>
              <w:t xml:space="preserve">reate your own workout </w:t>
            </w:r>
            <w:r>
              <w:rPr>
                <w:rFonts w:ascii="Century Gothic" w:eastAsia="Century Gothic" w:hAnsi="Century Gothic" w:cs="Century Gothic"/>
              </w:rPr>
              <w:t>with 10 different moves and teach it to your family</w:t>
            </w:r>
          </w:p>
          <w:p w14:paraId="733A1376" w14:textId="77777777" w:rsidR="007A5827" w:rsidRDefault="007A5827">
            <w:pPr>
              <w:jc w:val="center"/>
              <w:rPr>
                <w:rFonts w:ascii="Century Gothic" w:eastAsia="Century Gothic" w:hAnsi="Century Gothic" w:cs="Century Gothic"/>
                <w:b/>
              </w:rPr>
            </w:pPr>
          </w:p>
        </w:tc>
      </w:tr>
      <w:tr w:rsidR="007A5827" w14:paraId="37B249B2" w14:textId="77777777">
        <w:trPr>
          <w:trHeight w:val="262"/>
        </w:trPr>
        <w:tc>
          <w:tcPr>
            <w:tcW w:w="10456" w:type="dxa"/>
            <w:shd w:val="clear" w:color="auto" w:fill="D9D9D9"/>
          </w:tcPr>
          <w:p w14:paraId="09C0776D"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7A5827" w14:paraId="24DC0C98" w14:textId="77777777" w:rsidTr="00666A2E">
        <w:trPr>
          <w:trHeight w:val="1798"/>
        </w:trPr>
        <w:tc>
          <w:tcPr>
            <w:tcW w:w="10456" w:type="dxa"/>
          </w:tcPr>
          <w:p w14:paraId="3D0F542B" w14:textId="77777777" w:rsidR="00214564" w:rsidRDefault="00214564" w:rsidP="00A0126D">
            <w:pPr>
              <w:jc w:val="center"/>
              <w:rPr>
                <w:rFonts w:ascii="Century Gothic" w:hAnsi="Century Gothic" w:cs="Arial"/>
              </w:rPr>
            </w:pPr>
          </w:p>
          <w:p w14:paraId="7288288D" w14:textId="5911FB77" w:rsidR="00214564" w:rsidRDefault="00214564" w:rsidP="00214564">
            <w:pPr>
              <w:ind w:left="1723" w:right="1704"/>
              <w:jc w:val="center"/>
              <w:rPr>
                <w:rFonts w:ascii="Century Gothic" w:eastAsia="Century Gothic" w:hAnsi="Century Gothic" w:cs="Century Gothic"/>
              </w:rPr>
            </w:pPr>
            <w:r w:rsidRPr="00214564">
              <w:rPr>
                <w:rFonts w:ascii="Century Gothic" w:eastAsia="Century Gothic" w:hAnsi="Century Gothic" w:cs="Century Gothic"/>
              </w:rPr>
              <w:t xml:space="preserve">God of life, we celebrate the rising of your Son </w:t>
            </w:r>
            <w:r>
              <w:rPr>
                <w:rFonts w:ascii="Century Gothic" w:eastAsia="Century Gothic" w:hAnsi="Century Gothic" w:cs="Century Gothic"/>
              </w:rPr>
              <w:t>this Easter</w:t>
            </w:r>
            <w:r w:rsidRPr="00214564">
              <w:rPr>
                <w:rFonts w:ascii="Century Gothic" w:eastAsia="Century Gothic" w:hAnsi="Century Gothic" w:cs="Century Gothic"/>
              </w:rPr>
              <w:t xml:space="preserve"> and the new life that you bring into the world.</w:t>
            </w:r>
          </w:p>
          <w:p w14:paraId="4DC23B6B" w14:textId="21E8E08B" w:rsidR="00214564" w:rsidRDefault="00214564" w:rsidP="00214564">
            <w:pPr>
              <w:ind w:left="1723" w:right="1704"/>
              <w:jc w:val="center"/>
              <w:rPr>
                <w:rFonts w:ascii="Century Gothic" w:eastAsia="Century Gothic" w:hAnsi="Century Gothic" w:cs="Century Gothic"/>
              </w:rPr>
            </w:pPr>
            <w:r w:rsidRPr="00214564">
              <w:rPr>
                <w:rFonts w:ascii="Century Gothic" w:eastAsia="Century Gothic" w:hAnsi="Century Gothic" w:cs="Century Gothic"/>
              </w:rPr>
              <w:t>We thank you for all the good things that you have given to us.</w:t>
            </w:r>
          </w:p>
          <w:p w14:paraId="37D3F2AF" w14:textId="7DFB05F1" w:rsidR="00214564" w:rsidRDefault="00214564" w:rsidP="00214564">
            <w:pPr>
              <w:ind w:left="1723" w:right="1704"/>
              <w:jc w:val="center"/>
              <w:rPr>
                <w:rFonts w:ascii="Century Gothic" w:eastAsia="Century Gothic" w:hAnsi="Century Gothic" w:cs="Century Gothic"/>
              </w:rPr>
            </w:pPr>
            <w:r w:rsidRPr="00214564">
              <w:rPr>
                <w:rFonts w:ascii="Century Gothic" w:eastAsia="Century Gothic" w:hAnsi="Century Gothic" w:cs="Century Gothic"/>
              </w:rPr>
              <w:t>Help us to share them with others.</w:t>
            </w:r>
          </w:p>
          <w:p w14:paraId="4DC1F4E0" w14:textId="4A520353" w:rsidR="00A0126D" w:rsidRPr="002F5309" w:rsidRDefault="00666A2E" w:rsidP="00666A2E">
            <w:pPr>
              <w:ind w:left="1723" w:right="1704"/>
              <w:jc w:val="center"/>
              <w:rPr>
                <w:rFonts w:ascii="Century Gothic" w:eastAsia="Century Gothic" w:hAnsi="Century Gothic" w:cs="Century Gothic"/>
              </w:rPr>
            </w:pPr>
            <w:r>
              <w:rPr>
                <w:rFonts w:ascii="Century Gothic" w:eastAsia="Century Gothic" w:hAnsi="Century Gothic" w:cs="Century Gothic"/>
              </w:rPr>
              <w:t>Amen</w:t>
            </w:r>
          </w:p>
        </w:tc>
      </w:tr>
      <w:tr w:rsidR="007A5827" w14:paraId="17409FE3" w14:textId="77777777">
        <w:trPr>
          <w:trHeight w:val="274"/>
        </w:trPr>
        <w:tc>
          <w:tcPr>
            <w:tcW w:w="10456" w:type="dxa"/>
            <w:shd w:val="clear" w:color="auto" w:fill="D9D9D9"/>
          </w:tcPr>
          <w:p w14:paraId="28DBE72E"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7A5827" w14:paraId="047E69B0" w14:textId="77777777">
        <w:trPr>
          <w:trHeight w:val="826"/>
        </w:trPr>
        <w:tc>
          <w:tcPr>
            <w:tcW w:w="10456" w:type="dxa"/>
          </w:tcPr>
          <w:p w14:paraId="234D1B61" w14:textId="77777777" w:rsidR="002E45E8" w:rsidRDefault="002E45E8" w:rsidP="002E45E8">
            <w:pPr>
              <w:jc w:val="center"/>
              <w:rPr>
                <w:rFonts w:ascii="Century Gothic" w:eastAsia="Century Gothic" w:hAnsi="Century Gothic" w:cs="Century Gothic"/>
                <w:b/>
              </w:rPr>
            </w:pPr>
          </w:p>
          <w:p w14:paraId="3C2B6F93" w14:textId="7954D721" w:rsidR="00A1061B" w:rsidRDefault="00A1061B" w:rsidP="00A1061B">
            <w:pPr>
              <w:jc w:val="center"/>
              <w:rPr>
                <w:rFonts w:ascii="Century Gothic" w:eastAsia="Century Gothic" w:hAnsi="Century Gothic" w:cs="Century Gothic"/>
              </w:rPr>
            </w:pPr>
            <w:r w:rsidRPr="00A1061B">
              <w:rPr>
                <w:rFonts w:ascii="Century Gothic" w:eastAsia="Century Gothic" w:hAnsi="Century Gothic" w:cs="Century Gothic"/>
                <w:b/>
              </w:rPr>
              <w:t>Top Marks</w:t>
            </w:r>
            <w:r>
              <w:rPr>
                <w:rFonts w:ascii="Century Gothic" w:eastAsia="Century Gothic" w:hAnsi="Century Gothic" w:cs="Century Gothic"/>
                <w:b/>
              </w:rPr>
              <w:t xml:space="preserve"> </w:t>
            </w:r>
            <w:r>
              <w:rPr>
                <w:rFonts w:ascii="Century Gothic" w:eastAsia="Century Gothic" w:hAnsi="Century Gothic" w:cs="Century Gothic"/>
              </w:rPr>
              <w:t xml:space="preserve">– This site contains lots of fun English and Maths games.  Click on ‘Learning Games’ at the top of the page and select the 7-11 age group tab.  </w:t>
            </w:r>
            <w:hyperlink r:id="rId14" w:history="1">
              <w:r w:rsidRPr="00D65CAE">
                <w:rPr>
                  <w:rStyle w:val="Hyperlink"/>
                  <w:rFonts w:ascii="Century Gothic" w:eastAsia="Century Gothic" w:hAnsi="Century Gothic" w:cs="Century Gothic"/>
                </w:rPr>
                <w:t>www.topmarks.co.uk</w:t>
              </w:r>
            </w:hyperlink>
            <w:r>
              <w:rPr>
                <w:rFonts w:ascii="Century Gothic" w:eastAsia="Century Gothic" w:hAnsi="Century Gothic" w:cs="Century Gothic"/>
              </w:rPr>
              <w:t xml:space="preserve"> </w:t>
            </w:r>
          </w:p>
          <w:p w14:paraId="46CE1475" w14:textId="77777777" w:rsidR="00666A2E" w:rsidRDefault="00666A2E" w:rsidP="00A1061B">
            <w:pPr>
              <w:jc w:val="center"/>
              <w:rPr>
                <w:rFonts w:ascii="Century Gothic" w:eastAsia="Century Gothic" w:hAnsi="Century Gothic" w:cs="Century Gothic"/>
              </w:rPr>
            </w:pPr>
          </w:p>
          <w:p w14:paraId="27908F1A" w14:textId="6AF3B5ED" w:rsidR="002E45E8" w:rsidRDefault="00A4641F" w:rsidP="002E45E8">
            <w:pPr>
              <w:jc w:val="center"/>
              <w:rPr>
                <w:rFonts w:ascii="Century Gothic" w:eastAsia="Century Gothic" w:hAnsi="Century Gothic" w:cs="Century Gothic"/>
              </w:rPr>
            </w:pPr>
            <w:r>
              <w:rPr>
                <w:rFonts w:ascii="Century Gothic" w:eastAsia="Century Gothic" w:hAnsi="Century Gothic" w:cs="Century Gothic"/>
                <w:b/>
              </w:rPr>
              <w:t xml:space="preserve">White Rose Maths </w:t>
            </w:r>
            <w:r>
              <w:rPr>
                <w:rFonts w:ascii="Century Gothic" w:eastAsia="Century Gothic" w:hAnsi="Century Gothic" w:cs="Century Gothic"/>
              </w:rPr>
              <w:t xml:space="preserve">– This site has a home learning section.  Each week they will add </w:t>
            </w:r>
            <w:r w:rsidRPr="00A4641F">
              <w:rPr>
                <w:rFonts w:ascii="Century Gothic" w:eastAsia="Century Gothic" w:hAnsi="Century Gothic" w:cs="Century Gothic"/>
              </w:rPr>
              <w:t xml:space="preserve">five maths lessons for each year group from Year 1-8. </w:t>
            </w:r>
            <w:r>
              <w:rPr>
                <w:rFonts w:ascii="Century Gothic" w:eastAsia="Century Gothic" w:hAnsi="Century Gothic" w:cs="Century Gothic"/>
              </w:rPr>
              <w:t xml:space="preserve"> </w:t>
            </w:r>
            <w:r w:rsidRPr="00A4641F">
              <w:rPr>
                <w:rFonts w:ascii="Century Gothic" w:eastAsia="Century Gothic" w:hAnsi="Century Gothic" w:cs="Century Gothic"/>
              </w:rPr>
              <w:t>Every lesson comes with a short video showing you clearly and simply how to help your child to complete the activity successfully.</w:t>
            </w:r>
            <w:r>
              <w:rPr>
                <w:rFonts w:ascii="Century Gothic" w:eastAsia="Century Gothic" w:hAnsi="Century Gothic" w:cs="Century Gothic"/>
              </w:rPr>
              <w:t xml:space="preserve">  </w:t>
            </w:r>
            <w:hyperlink r:id="rId15" w:history="1">
              <w:r w:rsidRPr="00D65CAE">
                <w:rPr>
                  <w:rStyle w:val="Hyperlink"/>
                  <w:rFonts w:ascii="Century Gothic" w:eastAsia="Century Gothic" w:hAnsi="Century Gothic" w:cs="Century Gothic"/>
                </w:rPr>
                <w:t>https://whiterosemaths.com/homelearning/</w:t>
              </w:r>
            </w:hyperlink>
          </w:p>
          <w:p w14:paraId="229734BE" w14:textId="77777777" w:rsidR="00666A2E" w:rsidRDefault="00666A2E" w:rsidP="002E45E8">
            <w:pPr>
              <w:jc w:val="center"/>
              <w:rPr>
                <w:rFonts w:ascii="Century Gothic" w:eastAsia="Century Gothic" w:hAnsi="Century Gothic" w:cs="Century Gothic"/>
              </w:rPr>
            </w:pPr>
          </w:p>
          <w:p w14:paraId="6FCEB0EF" w14:textId="1DCF2961" w:rsidR="002E45E8" w:rsidRDefault="002E45E8" w:rsidP="002E45E8">
            <w:pPr>
              <w:jc w:val="center"/>
              <w:rPr>
                <w:rFonts w:ascii="Century Gothic" w:eastAsia="Century Gothic" w:hAnsi="Century Gothic" w:cs="Century Gothic"/>
              </w:rPr>
            </w:pPr>
            <w:r>
              <w:rPr>
                <w:rFonts w:ascii="Century Gothic" w:eastAsia="Century Gothic" w:hAnsi="Century Gothic" w:cs="Century Gothic"/>
                <w:b/>
              </w:rPr>
              <w:t>Twinkl</w:t>
            </w:r>
            <w:r>
              <w:rPr>
                <w:rFonts w:ascii="Century Gothic" w:eastAsia="Century Gothic" w:hAnsi="Century Gothic" w:cs="Century Gothic"/>
              </w:rPr>
              <w:t xml:space="preserve"> </w:t>
            </w:r>
            <w:r w:rsidR="00265438">
              <w:rPr>
                <w:rFonts w:ascii="Century Gothic" w:eastAsia="Century Gothic" w:hAnsi="Century Gothic" w:cs="Century Gothic"/>
              </w:rPr>
              <w:t>–</w:t>
            </w:r>
            <w:r>
              <w:rPr>
                <w:rFonts w:ascii="Century Gothic" w:eastAsia="Century Gothic" w:hAnsi="Century Gothic" w:cs="Century Gothic"/>
              </w:rPr>
              <w:t xml:space="preserve"> to</w:t>
            </w:r>
            <w:r w:rsidR="00265438">
              <w:rPr>
                <w:rFonts w:ascii="Century Gothic" w:eastAsia="Century Gothic" w:hAnsi="Century Gothic" w:cs="Century Gothic"/>
              </w:rPr>
              <w:t xml:space="preserve"> </w:t>
            </w:r>
            <w:r>
              <w:rPr>
                <w:rFonts w:ascii="Century Gothic" w:eastAsia="Century Gothic" w:hAnsi="Century Gothic" w:cs="Century Gothic"/>
              </w:rPr>
              <w:t>access these resources click on the link and sign up using your own email address and creating your own password. Use the offer code UKTWINKLHELPS.</w:t>
            </w:r>
          </w:p>
          <w:p w14:paraId="2F73253D" w14:textId="77777777" w:rsidR="00666A2E" w:rsidRDefault="00666A2E" w:rsidP="002E45E8">
            <w:pPr>
              <w:jc w:val="center"/>
              <w:rPr>
                <w:rFonts w:ascii="Century Gothic" w:eastAsia="Century Gothic" w:hAnsi="Century Gothic" w:cs="Century Gothic"/>
              </w:rPr>
            </w:pPr>
          </w:p>
          <w:p w14:paraId="42CCACBE" w14:textId="43038EDA" w:rsidR="00265438" w:rsidRDefault="00265438" w:rsidP="00265438">
            <w:pPr>
              <w:jc w:val="center"/>
              <w:rPr>
                <w:rFonts w:ascii="Century Gothic" w:eastAsia="Century Gothic" w:hAnsi="Century Gothic" w:cs="Century Gothic"/>
              </w:rPr>
            </w:pPr>
            <w:r>
              <w:rPr>
                <w:rFonts w:ascii="Century Gothic" w:eastAsia="Century Gothic" w:hAnsi="Century Gothic" w:cs="Century Gothic"/>
                <w:b/>
              </w:rPr>
              <w:t xml:space="preserve">Elevenses with the World of David Walliams </w:t>
            </w:r>
            <w:r>
              <w:rPr>
                <w:rFonts w:ascii="Century Gothic" w:eastAsia="Century Gothic" w:hAnsi="Century Gothic" w:cs="Century Gothic"/>
              </w:rPr>
              <w:t xml:space="preserve">– Everyday at 11am, you can listen to one of David </w:t>
            </w:r>
            <w:proofErr w:type="spellStart"/>
            <w:r>
              <w:rPr>
                <w:rFonts w:ascii="Century Gothic" w:eastAsia="Century Gothic" w:hAnsi="Century Gothic" w:cs="Century Gothic"/>
              </w:rPr>
              <w:t>Walliam’s</w:t>
            </w:r>
            <w:proofErr w:type="spellEnd"/>
            <w:r>
              <w:rPr>
                <w:rFonts w:ascii="Century Gothic" w:eastAsia="Century Gothic" w:hAnsi="Century Gothic" w:cs="Century Gothic"/>
              </w:rPr>
              <w:t xml:space="preserve"> World’s Worst Children stories.  </w:t>
            </w:r>
            <w:hyperlink r:id="rId16" w:history="1">
              <w:r w:rsidRPr="0040292D">
                <w:rPr>
                  <w:rStyle w:val="Hyperlink"/>
                  <w:rFonts w:ascii="Century Gothic" w:eastAsia="Century Gothic" w:hAnsi="Century Gothic" w:cs="Century Gothic"/>
                </w:rPr>
                <w:t>www.worldofdavidwalliams.com</w:t>
              </w:r>
            </w:hyperlink>
          </w:p>
          <w:p w14:paraId="25428894" w14:textId="77777777" w:rsidR="007A5827" w:rsidRDefault="007A5827" w:rsidP="004324CA">
            <w:pPr>
              <w:jc w:val="center"/>
              <w:rPr>
                <w:rFonts w:ascii="Century Gothic" w:eastAsia="Century Gothic" w:hAnsi="Century Gothic" w:cs="Century Gothic"/>
                <w:b/>
                <w:i/>
              </w:rPr>
            </w:pPr>
          </w:p>
        </w:tc>
      </w:tr>
      <w:tr w:rsidR="007A5827" w14:paraId="7969EF35" w14:textId="77777777">
        <w:trPr>
          <w:trHeight w:val="375"/>
        </w:trPr>
        <w:tc>
          <w:tcPr>
            <w:tcW w:w="10456" w:type="dxa"/>
            <w:shd w:val="clear" w:color="auto" w:fill="CCCCCC"/>
          </w:tcPr>
          <w:p w14:paraId="00A94934" w14:textId="77777777" w:rsidR="007A5827" w:rsidRDefault="00BF7FE4">
            <w:pPr>
              <w:jc w:val="center"/>
              <w:rPr>
                <w:rFonts w:ascii="Century Gothic" w:eastAsia="Century Gothic" w:hAnsi="Century Gothic" w:cs="Century Gothic"/>
                <w:b/>
              </w:rPr>
            </w:pPr>
            <w:r>
              <w:rPr>
                <w:rFonts w:ascii="Century Gothic" w:eastAsia="Century Gothic" w:hAnsi="Century Gothic" w:cs="Century Gothic"/>
                <w:b/>
              </w:rPr>
              <w:t>Teacher Tips</w:t>
            </w:r>
          </w:p>
        </w:tc>
      </w:tr>
      <w:tr w:rsidR="007A5827" w14:paraId="67B25EB4" w14:textId="77777777">
        <w:trPr>
          <w:trHeight w:val="826"/>
        </w:trPr>
        <w:tc>
          <w:tcPr>
            <w:tcW w:w="10456" w:type="dxa"/>
          </w:tcPr>
          <w:p w14:paraId="6505196D" w14:textId="043D33D5" w:rsidR="00A0126D" w:rsidRDefault="00A0126D" w:rsidP="007506A4">
            <w:pPr>
              <w:numPr>
                <w:ilvl w:val="0"/>
                <w:numId w:val="12"/>
              </w:numPr>
              <w:rPr>
                <w:rFonts w:ascii="Century Gothic" w:eastAsia="Century Gothic" w:hAnsi="Century Gothic" w:cs="Century Gothic"/>
              </w:rPr>
            </w:pPr>
            <w:r>
              <w:rPr>
                <w:rFonts w:ascii="Century Gothic" w:eastAsia="Century Gothic" w:hAnsi="Century Gothic" w:cs="Century Gothic"/>
              </w:rPr>
              <w:t>Remember - in a normal school day, there are several ‘break times’ throughout the day, so make sure as well as ensuring they complete their work, you build in ‘relaxation’ time. For you as well as the children!</w:t>
            </w:r>
          </w:p>
          <w:p w14:paraId="0FAD5BE4" w14:textId="77777777" w:rsidR="00A0126D" w:rsidRDefault="00A0126D" w:rsidP="007506A4">
            <w:pPr>
              <w:rPr>
                <w:rFonts w:ascii="Century Gothic" w:eastAsia="Century Gothic" w:hAnsi="Century Gothic" w:cs="Century Gothic"/>
              </w:rPr>
            </w:pPr>
          </w:p>
          <w:p w14:paraId="49342A1A" w14:textId="0E328960" w:rsidR="007506A4" w:rsidRDefault="00A0126D" w:rsidP="007506A4">
            <w:pPr>
              <w:numPr>
                <w:ilvl w:val="0"/>
                <w:numId w:val="11"/>
              </w:numPr>
              <w:rPr>
                <w:rFonts w:ascii="Century Gothic" w:eastAsia="Century Gothic" w:hAnsi="Century Gothic" w:cs="Century Gothic"/>
              </w:rPr>
            </w:pPr>
            <w:r>
              <w:rPr>
                <w:rFonts w:ascii="Century Gothic" w:eastAsia="Century Gothic" w:hAnsi="Century Gothic" w:cs="Century Gothic"/>
              </w:rPr>
              <w:t xml:space="preserve">If the children are really engaged and interested in something, see what cross curricular links you can make. </w:t>
            </w:r>
            <w:r w:rsidR="007506A4">
              <w:rPr>
                <w:rFonts w:ascii="Century Gothic" w:eastAsia="Century Gothic" w:hAnsi="Century Gothic" w:cs="Century Gothic"/>
              </w:rPr>
              <w:t xml:space="preserve"> </w:t>
            </w:r>
            <w:r>
              <w:rPr>
                <w:rFonts w:ascii="Century Gothic" w:eastAsia="Century Gothic" w:hAnsi="Century Gothic" w:cs="Century Gothic"/>
              </w:rPr>
              <w:t>Capitalise on their interests and don't worry too much if it ‘fits’ into their weekly learning</w:t>
            </w:r>
            <w:r w:rsidR="007506A4">
              <w:rPr>
                <w:rFonts w:ascii="Century Gothic" w:eastAsia="Century Gothic" w:hAnsi="Century Gothic" w:cs="Century Gothic"/>
              </w:rPr>
              <w:t>.</w:t>
            </w:r>
          </w:p>
          <w:p w14:paraId="27F8FB7C" w14:textId="77777777" w:rsidR="007506A4" w:rsidRDefault="007506A4" w:rsidP="007506A4">
            <w:pPr>
              <w:rPr>
                <w:rFonts w:ascii="Century Gothic" w:eastAsia="Century Gothic" w:hAnsi="Century Gothic" w:cs="Century Gothic"/>
                <w:i/>
              </w:rPr>
            </w:pPr>
          </w:p>
          <w:p w14:paraId="700AC19C" w14:textId="382A29CE" w:rsidR="004324CA" w:rsidRPr="00666A2E" w:rsidRDefault="007506A4" w:rsidP="003F0D4E">
            <w:pPr>
              <w:numPr>
                <w:ilvl w:val="0"/>
                <w:numId w:val="11"/>
              </w:numPr>
              <w:rPr>
                <w:rFonts w:ascii="Century Gothic" w:eastAsia="Century Gothic" w:hAnsi="Century Gothic" w:cs="Century Gothic"/>
              </w:rPr>
            </w:pPr>
            <w:r w:rsidRPr="007506A4">
              <w:rPr>
                <w:rFonts w:ascii="Century Gothic" w:eastAsia="Century Gothic" w:hAnsi="Century Gothic" w:cs="Century Gothic"/>
              </w:rPr>
              <w:t>Watch Newsround each day and discuss the day’s events together</w:t>
            </w:r>
            <w:r>
              <w:rPr>
                <w:rFonts w:ascii="Century Gothic" w:eastAsia="Century Gothic" w:hAnsi="Century Gothic" w:cs="Century Gothic"/>
              </w:rPr>
              <w:t>.</w:t>
            </w:r>
          </w:p>
        </w:tc>
      </w:tr>
    </w:tbl>
    <w:p w14:paraId="40E801EC" w14:textId="77777777" w:rsidR="007A5827" w:rsidRDefault="007A5827" w:rsidP="00666A2E"/>
    <w:sectPr w:rsidR="007A582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iol-Re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709"/>
    <w:multiLevelType w:val="multilevel"/>
    <w:tmpl w:val="15E2C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23965"/>
    <w:multiLevelType w:val="multilevel"/>
    <w:tmpl w:val="3D52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E05E7"/>
    <w:multiLevelType w:val="multilevel"/>
    <w:tmpl w:val="4D38B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8436CE"/>
    <w:multiLevelType w:val="hybridMultilevel"/>
    <w:tmpl w:val="88A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7338"/>
    <w:multiLevelType w:val="multilevel"/>
    <w:tmpl w:val="D686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31AAF"/>
    <w:multiLevelType w:val="hybridMultilevel"/>
    <w:tmpl w:val="BE0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F7F24"/>
    <w:multiLevelType w:val="multilevel"/>
    <w:tmpl w:val="DAFA2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2053"/>
    <w:multiLevelType w:val="multilevel"/>
    <w:tmpl w:val="922E6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B04F0B"/>
    <w:multiLevelType w:val="multilevel"/>
    <w:tmpl w:val="3B90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EA619A"/>
    <w:multiLevelType w:val="multilevel"/>
    <w:tmpl w:val="52F2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C82A89"/>
    <w:multiLevelType w:val="multilevel"/>
    <w:tmpl w:val="F1F01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A5731B"/>
    <w:multiLevelType w:val="multilevel"/>
    <w:tmpl w:val="6AC2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893AB2"/>
    <w:multiLevelType w:val="multilevel"/>
    <w:tmpl w:val="EEFCE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9639BE"/>
    <w:multiLevelType w:val="multilevel"/>
    <w:tmpl w:val="DD4C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1"/>
  </w:num>
  <w:num w:numId="4">
    <w:abstractNumId w:val="7"/>
  </w:num>
  <w:num w:numId="5">
    <w:abstractNumId w:val="4"/>
  </w:num>
  <w:num w:numId="6">
    <w:abstractNumId w:val="12"/>
  </w:num>
  <w:num w:numId="7">
    <w:abstractNumId w:val="0"/>
  </w:num>
  <w:num w:numId="8">
    <w:abstractNumId w:val="10"/>
  </w:num>
  <w:num w:numId="9">
    <w:abstractNumId w:val="2"/>
  </w:num>
  <w:num w:numId="10">
    <w:abstractNumId w:val="6"/>
  </w:num>
  <w:num w:numId="11">
    <w:abstractNumId w:val="8"/>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27"/>
    <w:rsid w:val="00037A07"/>
    <w:rsid w:val="00044B02"/>
    <w:rsid w:val="0009179D"/>
    <w:rsid w:val="000D4421"/>
    <w:rsid w:val="001279F7"/>
    <w:rsid w:val="00131DDB"/>
    <w:rsid w:val="00164599"/>
    <w:rsid w:val="001B7052"/>
    <w:rsid w:val="001E1373"/>
    <w:rsid w:val="001E3DE9"/>
    <w:rsid w:val="00214564"/>
    <w:rsid w:val="00254FA4"/>
    <w:rsid w:val="00265438"/>
    <w:rsid w:val="00270B60"/>
    <w:rsid w:val="002A0669"/>
    <w:rsid w:val="002E26B1"/>
    <w:rsid w:val="002E45E8"/>
    <w:rsid w:val="002F5309"/>
    <w:rsid w:val="002F5F2D"/>
    <w:rsid w:val="00393B3F"/>
    <w:rsid w:val="003F0D4E"/>
    <w:rsid w:val="004324CA"/>
    <w:rsid w:val="004A5111"/>
    <w:rsid w:val="00510872"/>
    <w:rsid w:val="00635FA4"/>
    <w:rsid w:val="00666A2E"/>
    <w:rsid w:val="00682E7A"/>
    <w:rsid w:val="006D2F12"/>
    <w:rsid w:val="006D6CE3"/>
    <w:rsid w:val="006F6D6C"/>
    <w:rsid w:val="007506A4"/>
    <w:rsid w:val="007A5827"/>
    <w:rsid w:val="008617AC"/>
    <w:rsid w:val="00892FFA"/>
    <w:rsid w:val="009574EF"/>
    <w:rsid w:val="00A0126D"/>
    <w:rsid w:val="00A1061B"/>
    <w:rsid w:val="00A4641F"/>
    <w:rsid w:val="00A65B93"/>
    <w:rsid w:val="00B309F2"/>
    <w:rsid w:val="00BF7FE4"/>
    <w:rsid w:val="00C97D42"/>
    <w:rsid w:val="00D13752"/>
    <w:rsid w:val="00DD4B01"/>
    <w:rsid w:val="00E53A4F"/>
    <w:rsid w:val="00ED6832"/>
    <w:rsid w:val="00F11C6F"/>
    <w:rsid w:val="00F7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23990"/>
  <w15:docId w15:val="{106A34A9-606B-4917-B0B1-ED543C1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7F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7FE4"/>
    <w:rPr>
      <w:rFonts w:ascii="Segoe UI" w:hAnsi="Segoe UI"/>
      <w:sz w:val="18"/>
      <w:szCs w:val="18"/>
    </w:rPr>
  </w:style>
  <w:style w:type="character" w:styleId="Hyperlink">
    <w:name w:val="Hyperlink"/>
    <w:basedOn w:val="DefaultParagraphFont"/>
    <w:uiPriority w:val="99"/>
    <w:unhideWhenUsed/>
    <w:rsid w:val="008617AC"/>
    <w:rPr>
      <w:color w:val="0000FF" w:themeColor="hyperlink"/>
      <w:u w:val="single"/>
    </w:rPr>
  </w:style>
  <w:style w:type="character" w:customStyle="1" w:styleId="fontstyle01">
    <w:name w:val="fontstyle01"/>
    <w:basedOn w:val="DefaultParagraphFont"/>
    <w:rsid w:val="00044B02"/>
    <w:rPr>
      <w:rFonts w:ascii="Bariol-Regular" w:hAnsi="Bariol-Regular" w:hint="default"/>
      <w:b w:val="0"/>
      <w:bCs w:val="0"/>
      <w:i w:val="0"/>
      <w:iCs w:val="0"/>
      <w:color w:val="000000"/>
      <w:sz w:val="28"/>
      <w:szCs w:val="28"/>
    </w:rPr>
  </w:style>
  <w:style w:type="paragraph" w:styleId="ListParagraph">
    <w:name w:val="List Paragraph"/>
    <w:basedOn w:val="Normal"/>
    <w:uiPriority w:val="34"/>
    <w:qFormat/>
    <w:rsid w:val="00254FA4"/>
    <w:pPr>
      <w:ind w:left="720"/>
      <w:contextualSpacing/>
    </w:pPr>
  </w:style>
  <w:style w:type="character" w:styleId="FollowedHyperlink">
    <w:name w:val="FollowedHyperlink"/>
    <w:basedOn w:val="DefaultParagraphFont"/>
    <w:uiPriority w:val="99"/>
    <w:semiHidden/>
    <w:unhideWhenUsed/>
    <w:rsid w:val="002E45E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279F7"/>
    <w:rPr>
      <w:b/>
      <w:bCs/>
    </w:rPr>
  </w:style>
  <w:style w:type="character" w:customStyle="1" w:styleId="CommentSubjectChar">
    <w:name w:val="Comment Subject Char"/>
    <w:basedOn w:val="CommentTextChar"/>
    <w:link w:val="CommentSubject"/>
    <w:uiPriority w:val="99"/>
    <w:semiHidden/>
    <w:rsid w:val="00127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1043">
      <w:bodyDiv w:val="1"/>
      <w:marLeft w:val="0"/>
      <w:marRight w:val="0"/>
      <w:marTop w:val="0"/>
      <w:marBottom w:val="0"/>
      <w:divBdr>
        <w:top w:val="none" w:sz="0" w:space="0" w:color="auto"/>
        <w:left w:val="none" w:sz="0" w:space="0" w:color="auto"/>
        <w:bottom w:val="none" w:sz="0" w:space="0" w:color="auto"/>
        <w:right w:val="none" w:sz="0" w:space="0" w:color="auto"/>
      </w:divBdr>
    </w:div>
    <w:div w:id="202370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www.primaryhomeworkhelp.co.uk/greece/god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literacyshed.com/the-images-she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ofdavidwalliams.com" TargetMode="External"/><Relationship Id="rId1" Type="http://schemas.openxmlformats.org/officeDocument/2006/relationships/numbering" Target="numbering.xml"/><Relationship Id="rId6" Type="http://schemas.openxmlformats.org/officeDocument/2006/relationships/hyperlink" Target="https://whiterosemaths.com/homelearning/easter-fun/" TargetMode="External"/><Relationship Id="rId11" Type="http://schemas.openxmlformats.org/officeDocument/2006/relationships/package" Target="embeddings/Microsoft_Word_Document1.docx"/><Relationship Id="rId5" Type="http://schemas.openxmlformats.org/officeDocument/2006/relationships/image" Target="media/image1.png"/><Relationship Id="rId15" Type="http://schemas.openxmlformats.org/officeDocument/2006/relationships/hyperlink" Target="https://whiterosemaths.com/homelearning/"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fluencychallenge.com/play/play-claw.html" TargetMode="External"/><Relationship Id="rId14"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Finlay</dc:creator>
  <cp:lastModifiedBy>rachel</cp:lastModifiedBy>
  <cp:revision>2</cp:revision>
  <dcterms:created xsi:type="dcterms:W3CDTF">2020-04-09T11:50:00Z</dcterms:created>
  <dcterms:modified xsi:type="dcterms:W3CDTF">2020-04-09T11:50:00Z</dcterms:modified>
</cp:coreProperties>
</file>