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0ADB0E" w14:textId="091B5B8C" w:rsidR="007A5827" w:rsidRDefault="00BF7FE4">
      <w:pPr>
        <w:jc w:val="center"/>
      </w:pPr>
      <w:r>
        <w:rPr>
          <w:noProof/>
        </w:rPr>
        <w:drawing>
          <wp:inline distT="0" distB="0" distL="0" distR="0" wp14:anchorId="1F9E8F1B" wp14:editId="683F84E3">
            <wp:extent cx="856448" cy="856448"/>
            <wp:effectExtent l="0" t="0" r="0" b="0"/>
            <wp:docPr id="1" name="image1.png" descr="https://lh3.googleusercontent.com/2bwcFPCisJf5_z5ytsYLMxCtSL6BRWnhPDnXhJt7_xlynzTWOx9hPowDBG0AAyN3oqHhsGNDu96rbQujdMNhyG2AGxrMDm7V4LwKQEmbvbY-dnz7KXYVfyCVfM0CoQ"/>
            <wp:cNvGraphicFramePr/>
            <a:graphic xmlns:a="http://schemas.openxmlformats.org/drawingml/2006/main">
              <a:graphicData uri="http://schemas.openxmlformats.org/drawingml/2006/picture">
                <pic:pic xmlns:pic="http://schemas.openxmlformats.org/drawingml/2006/picture">
                  <pic:nvPicPr>
                    <pic:cNvPr id="0" name="image1.png" descr="https://lh3.googleusercontent.com/2bwcFPCisJf5_z5ytsYLMxCtSL6BRWnhPDnXhJt7_xlynzTWOx9hPowDBG0AAyN3oqHhsGNDu96rbQujdMNhyG2AGxrMDm7V4LwKQEmbvbY-dnz7KXYVfyCVfM0CoQ"/>
                    <pic:cNvPicPr preferRelativeResize="0"/>
                  </pic:nvPicPr>
                  <pic:blipFill>
                    <a:blip r:embed="rId5"/>
                    <a:srcRect/>
                    <a:stretch>
                      <a:fillRect/>
                    </a:stretch>
                  </pic:blipFill>
                  <pic:spPr>
                    <a:xfrm>
                      <a:off x="0" y="0"/>
                      <a:ext cx="856448" cy="856448"/>
                    </a:xfrm>
                    <a:prstGeom prst="rect">
                      <a:avLst/>
                    </a:prstGeom>
                    <a:ln/>
                  </pic:spPr>
                </pic:pic>
              </a:graphicData>
            </a:graphic>
          </wp:inline>
        </w:drawing>
      </w:r>
    </w:p>
    <w:tbl>
      <w:tblPr>
        <w:tblStyle w:val="a"/>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7A5827" w14:paraId="473EB224" w14:textId="77777777">
        <w:tc>
          <w:tcPr>
            <w:tcW w:w="10456" w:type="dxa"/>
            <w:gridSpan w:val="2"/>
            <w:shd w:val="clear" w:color="auto" w:fill="D9D9D9"/>
          </w:tcPr>
          <w:p w14:paraId="7F825D35" w14:textId="03FE2D14" w:rsidR="007A5827" w:rsidRDefault="00BF7FE4">
            <w:pPr>
              <w:jc w:val="center"/>
              <w:rPr>
                <w:rFonts w:ascii="Century Gothic" w:eastAsia="Century Gothic" w:hAnsi="Century Gothic" w:cs="Century Gothic"/>
                <w:b/>
              </w:rPr>
            </w:pPr>
            <w:r>
              <w:rPr>
                <w:rFonts w:ascii="Century Gothic" w:eastAsia="Century Gothic" w:hAnsi="Century Gothic" w:cs="Century Gothic"/>
                <w:b/>
              </w:rPr>
              <w:t>St Joseph’s Catholic Primary School - LEARNING AT HOME PLANNING</w:t>
            </w:r>
          </w:p>
        </w:tc>
      </w:tr>
      <w:tr w:rsidR="007A5827" w14:paraId="2B8069E0" w14:textId="77777777">
        <w:tc>
          <w:tcPr>
            <w:tcW w:w="10456" w:type="dxa"/>
            <w:gridSpan w:val="2"/>
          </w:tcPr>
          <w:p w14:paraId="4B44DA88" w14:textId="6B4FEFE8" w:rsidR="007A5827" w:rsidRDefault="00BF7FE4">
            <w:pPr>
              <w:jc w:val="center"/>
              <w:rPr>
                <w:rFonts w:ascii="Century Gothic" w:eastAsia="Century Gothic" w:hAnsi="Century Gothic" w:cs="Century Gothic"/>
              </w:rPr>
            </w:pPr>
            <w:r>
              <w:rPr>
                <w:rFonts w:ascii="Century Gothic" w:eastAsia="Century Gothic" w:hAnsi="Century Gothic" w:cs="Century Gothic"/>
              </w:rPr>
              <w:t xml:space="preserve">YEAR </w:t>
            </w:r>
            <w:r w:rsidR="008617AC">
              <w:rPr>
                <w:rFonts w:ascii="Century Gothic" w:eastAsia="Century Gothic" w:hAnsi="Century Gothic" w:cs="Century Gothic"/>
              </w:rPr>
              <w:t>5</w:t>
            </w:r>
          </w:p>
        </w:tc>
      </w:tr>
      <w:tr w:rsidR="007A5827" w14:paraId="28F23943" w14:textId="77777777">
        <w:tc>
          <w:tcPr>
            <w:tcW w:w="10456" w:type="dxa"/>
            <w:gridSpan w:val="2"/>
          </w:tcPr>
          <w:p w14:paraId="786A8160" w14:textId="09CC50CF" w:rsidR="007A5827" w:rsidRPr="009A6998" w:rsidRDefault="00BF7FE4" w:rsidP="009A6998">
            <w:pPr>
              <w:jc w:val="center"/>
              <w:rPr>
                <w:rFonts w:ascii="Century Gothic" w:eastAsia="Century Gothic" w:hAnsi="Century Gothic" w:cs="Century Gothic"/>
              </w:rPr>
            </w:pPr>
            <w:r w:rsidRPr="009A6998">
              <w:rPr>
                <w:rFonts w:ascii="Century Gothic" w:eastAsia="Century Gothic" w:hAnsi="Century Gothic" w:cs="Century Gothic"/>
              </w:rPr>
              <w:t>Date</w:t>
            </w:r>
            <w:r w:rsidR="00214564" w:rsidRPr="009A6998">
              <w:rPr>
                <w:rFonts w:ascii="Century Gothic" w:eastAsia="Century Gothic" w:hAnsi="Century Gothic" w:cs="Century Gothic"/>
              </w:rPr>
              <w:t xml:space="preserve"> – WC </w:t>
            </w:r>
            <w:r w:rsidR="00966FF6">
              <w:rPr>
                <w:rFonts w:ascii="Century Gothic" w:eastAsia="Century Gothic" w:hAnsi="Century Gothic" w:cs="Century Gothic"/>
              </w:rPr>
              <w:t>11</w:t>
            </w:r>
            <w:r w:rsidR="00254FA4" w:rsidRPr="009A6998">
              <w:rPr>
                <w:rFonts w:ascii="Century Gothic" w:eastAsia="Century Gothic" w:hAnsi="Century Gothic" w:cs="Century Gothic"/>
                <w:vertAlign w:val="superscript"/>
              </w:rPr>
              <w:t>th</w:t>
            </w:r>
            <w:r w:rsidR="00254FA4" w:rsidRPr="009A6998">
              <w:rPr>
                <w:rFonts w:ascii="Century Gothic" w:eastAsia="Century Gothic" w:hAnsi="Century Gothic" w:cs="Century Gothic"/>
              </w:rPr>
              <w:t xml:space="preserve"> </w:t>
            </w:r>
            <w:r w:rsidR="009A6998" w:rsidRPr="009A6998">
              <w:rPr>
                <w:rFonts w:ascii="Century Gothic" w:eastAsia="Century Gothic" w:hAnsi="Century Gothic" w:cs="Century Gothic"/>
              </w:rPr>
              <w:t>May</w:t>
            </w:r>
            <w:r w:rsidR="00254FA4" w:rsidRPr="009A6998">
              <w:rPr>
                <w:rFonts w:ascii="Century Gothic" w:eastAsia="Century Gothic" w:hAnsi="Century Gothic" w:cs="Century Gothic"/>
              </w:rPr>
              <w:t xml:space="preserve"> 2020</w:t>
            </w:r>
          </w:p>
        </w:tc>
      </w:tr>
      <w:tr w:rsidR="007A5827" w14:paraId="6E7B02F6" w14:textId="77777777">
        <w:tc>
          <w:tcPr>
            <w:tcW w:w="5228" w:type="dxa"/>
            <w:shd w:val="clear" w:color="auto" w:fill="D9D9D9"/>
          </w:tcPr>
          <w:p w14:paraId="6F8B7CB4"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b/>
              </w:rPr>
              <w:t xml:space="preserve">Weekly Mathematics Tasks </w:t>
            </w:r>
          </w:p>
          <w:p w14:paraId="553BFC87"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228" w:type="dxa"/>
            <w:shd w:val="clear" w:color="auto" w:fill="D9D9D9"/>
          </w:tcPr>
          <w:p w14:paraId="795399B0"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b/>
              </w:rPr>
              <w:t xml:space="preserve">Weekly Reading Tasks </w:t>
            </w:r>
          </w:p>
          <w:p w14:paraId="173BDC31"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7A5827" w14:paraId="00ACCC2F" w14:textId="77777777">
        <w:tc>
          <w:tcPr>
            <w:tcW w:w="5228" w:type="dxa"/>
          </w:tcPr>
          <w:p w14:paraId="4787B10D" w14:textId="77777777" w:rsidR="009A6998" w:rsidRPr="003708A5" w:rsidRDefault="009A6998" w:rsidP="00CA14E4">
            <w:pPr>
              <w:numPr>
                <w:ilvl w:val="0"/>
                <w:numId w:val="9"/>
              </w:numPr>
              <w:pBdr>
                <w:top w:val="nil"/>
                <w:left w:val="nil"/>
                <w:bottom w:val="nil"/>
                <w:right w:val="nil"/>
                <w:between w:val="nil"/>
              </w:pBdr>
              <w:spacing w:after="160" w:line="259" w:lineRule="auto"/>
              <w:ind w:left="447"/>
              <w:rPr>
                <w:rFonts w:ascii="Century Gothic" w:eastAsia="Century Gothic" w:hAnsi="Century Gothic" w:cs="Century Gothic"/>
              </w:rPr>
            </w:pPr>
            <w:r w:rsidRPr="003708A5">
              <w:rPr>
                <w:rFonts w:ascii="Century Gothic" w:eastAsia="Century Gothic" w:hAnsi="Century Gothic" w:cs="Century Gothic"/>
              </w:rPr>
              <w:t xml:space="preserve">Continue to play on Times Table </w:t>
            </w:r>
            <w:proofErr w:type="spellStart"/>
            <w:r w:rsidRPr="003708A5">
              <w:rPr>
                <w:rFonts w:ascii="Century Gothic" w:eastAsia="Century Gothic" w:hAnsi="Century Gothic" w:cs="Century Gothic"/>
              </w:rPr>
              <w:t>Rockstars</w:t>
            </w:r>
            <w:proofErr w:type="spellEnd"/>
            <w:r w:rsidRPr="003708A5">
              <w:rPr>
                <w:rFonts w:ascii="Century Gothic" w:eastAsia="Century Gothic" w:hAnsi="Century Gothic" w:cs="Century Gothic"/>
              </w:rPr>
              <w:t xml:space="preserve"> – your child will have an individual login to access this (20 mins).</w:t>
            </w:r>
          </w:p>
          <w:p w14:paraId="2BE445F2" w14:textId="77F2BC62" w:rsidR="005A20DD" w:rsidRDefault="005A20DD" w:rsidP="00480D51">
            <w:pPr>
              <w:numPr>
                <w:ilvl w:val="0"/>
                <w:numId w:val="9"/>
              </w:numPr>
              <w:pBdr>
                <w:top w:val="nil"/>
                <w:left w:val="nil"/>
                <w:bottom w:val="nil"/>
                <w:right w:val="nil"/>
                <w:between w:val="nil"/>
              </w:pBdr>
              <w:spacing w:after="160" w:line="259" w:lineRule="auto"/>
              <w:ind w:left="447"/>
              <w:rPr>
                <w:rFonts w:ascii="Century Gothic" w:eastAsia="Century Gothic" w:hAnsi="Century Gothic" w:cs="Century Gothic"/>
              </w:rPr>
            </w:pPr>
            <w:r>
              <w:rPr>
                <w:rFonts w:ascii="Century Gothic" w:eastAsia="Century Gothic" w:hAnsi="Century Gothic" w:cs="Century Gothic"/>
              </w:rPr>
              <w:t>Recap</w:t>
            </w:r>
            <w:r w:rsidRPr="009D7EAF">
              <w:rPr>
                <w:rFonts w:ascii="Century Gothic" w:eastAsia="Century Gothic" w:hAnsi="Century Gothic" w:cs="Century Gothic"/>
              </w:rPr>
              <w:t xml:space="preserve"> o</w:t>
            </w:r>
            <w:r w:rsidR="007871FB">
              <w:rPr>
                <w:rFonts w:ascii="Century Gothic" w:eastAsia="Century Gothic" w:hAnsi="Century Gothic" w:cs="Century Gothic"/>
              </w:rPr>
              <w:t xml:space="preserve">n the names of </w:t>
            </w:r>
            <w:r w:rsidRPr="009D7EAF">
              <w:rPr>
                <w:rFonts w:ascii="Century Gothic" w:eastAsia="Century Gothic" w:hAnsi="Century Gothic" w:cs="Century Gothic"/>
              </w:rPr>
              <w:t xml:space="preserve">3D shapes </w:t>
            </w:r>
            <w:r w:rsidR="00480D51">
              <w:rPr>
                <w:rFonts w:ascii="Century Gothic" w:eastAsia="Century Gothic" w:hAnsi="Century Gothic" w:cs="Century Gothic"/>
              </w:rPr>
              <w:t>by playing this game</w:t>
            </w:r>
            <w:r w:rsidR="00D84A58">
              <w:rPr>
                <w:rFonts w:ascii="Century Gothic" w:eastAsia="Century Gothic" w:hAnsi="Century Gothic" w:cs="Century Gothic"/>
              </w:rPr>
              <w:t>:</w:t>
            </w:r>
            <w:r w:rsidR="00480D51">
              <w:rPr>
                <w:rFonts w:ascii="Century Gothic" w:eastAsia="Century Gothic" w:hAnsi="Century Gothic" w:cs="Century Gothic"/>
              </w:rPr>
              <w:t xml:space="preserve"> </w:t>
            </w:r>
            <w:hyperlink r:id="rId6" w:history="1">
              <w:r w:rsidR="00480D51" w:rsidRPr="00BC3907">
                <w:rPr>
                  <w:rStyle w:val="Hyperlink"/>
                  <w:rFonts w:ascii="Century Gothic" w:eastAsia="Century Gothic" w:hAnsi="Century Gothic" w:cs="Century Gothic"/>
                </w:rPr>
                <w:t>http://www.snappymaths.com/other/shapeandspace/3dshapes/interactive/3dshapeimm/3dshapeimm.htm</w:t>
              </w:r>
            </w:hyperlink>
            <w:r w:rsidR="00480D51">
              <w:rPr>
                <w:rFonts w:ascii="Century Gothic" w:eastAsia="Century Gothic" w:hAnsi="Century Gothic" w:cs="Century Gothic"/>
              </w:rPr>
              <w:t xml:space="preserve"> </w:t>
            </w:r>
          </w:p>
          <w:p w14:paraId="76E9B250" w14:textId="37133C07" w:rsidR="009D7EAF" w:rsidRPr="00D84A58" w:rsidRDefault="009D7EAF" w:rsidP="00D84A58">
            <w:pPr>
              <w:numPr>
                <w:ilvl w:val="0"/>
                <w:numId w:val="9"/>
              </w:numPr>
              <w:pBdr>
                <w:top w:val="nil"/>
                <w:left w:val="nil"/>
                <w:bottom w:val="nil"/>
                <w:right w:val="nil"/>
                <w:between w:val="nil"/>
              </w:pBdr>
              <w:spacing w:after="160" w:line="259" w:lineRule="auto"/>
              <w:ind w:left="447"/>
              <w:rPr>
                <w:rFonts w:ascii="Century Gothic" w:eastAsia="Century Gothic" w:hAnsi="Century Gothic" w:cs="Century Gothic"/>
              </w:rPr>
            </w:pPr>
            <w:r w:rsidRPr="00480D51">
              <w:rPr>
                <w:rFonts w:ascii="Century Gothic" w:eastAsia="Century Gothic" w:hAnsi="Century Gothic" w:cs="Century Gothic"/>
              </w:rPr>
              <w:t xml:space="preserve">Learn about the nets of 3D shapes </w:t>
            </w:r>
            <w:r w:rsidR="009A6998" w:rsidRPr="00480D51">
              <w:rPr>
                <w:rFonts w:ascii="Century Gothic" w:eastAsia="Century Gothic" w:hAnsi="Century Gothic" w:cs="Century Gothic"/>
              </w:rPr>
              <w:t>on Corbett Maths</w:t>
            </w:r>
            <w:r w:rsidR="007871FB" w:rsidRPr="00480D51">
              <w:rPr>
                <w:rFonts w:ascii="Century Gothic" w:eastAsia="Century Gothic" w:hAnsi="Century Gothic" w:cs="Century Gothic"/>
              </w:rPr>
              <w:t xml:space="preserve"> by w</w:t>
            </w:r>
            <w:r w:rsidR="009A6998" w:rsidRPr="00480D51">
              <w:rPr>
                <w:rFonts w:ascii="Century Gothic" w:eastAsia="Century Gothic" w:hAnsi="Century Gothic" w:cs="Century Gothic"/>
              </w:rPr>
              <w:t>atch</w:t>
            </w:r>
            <w:r w:rsidR="007871FB" w:rsidRPr="00480D51">
              <w:rPr>
                <w:rFonts w:ascii="Century Gothic" w:eastAsia="Century Gothic" w:hAnsi="Century Gothic" w:cs="Century Gothic"/>
              </w:rPr>
              <w:t>ing this</w:t>
            </w:r>
            <w:r w:rsidR="009A6998" w:rsidRPr="00480D51">
              <w:rPr>
                <w:rFonts w:ascii="Century Gothic" w:eastAsia="Century Gothic" w:hAnsi="Century Gothic" w:cs="Century Gothic"/>
              </w:rPr>
              <w:t xml:space="preserve"> video: </w:t>
            </w:r>
            <w:r w:rsidRPr="00480D51">
              <w:rPr>
                <w:rFonts w:ascii="Century Gothic" w:eastAsia="Century Gothic" w:hAnsi="Century Gothic" w:cs="Century Gothic"/>
              </w:rPr>
              <w:t xml:space="preserve"> </w:t>
            </w:r>
            <w:hyperlink r:id="rId7" w:history="1">
              <w:r w:rsidRPr="00480D51">
                <w:rPr>
                  <w:rStyle w:val="Hyperlink"/>
                  <w:rFonts w:ascii="Century Gothic" w:eastAsia="Century Gothic" w:hAnsi="Century Gothic" w:cs="Century Gothic"/>
                </w:rPr>
                <w:t>https://corbettmathsprimary.com/2018/05/30/nets-video/</w:t>
              </w:r>
            </w:hyperlink>
            <w:r w:rsidRPr="00480D51">
              <w:rPr>
                <w:rFonts w:ascii="Century Gothic" w:eastAsia="Century Gothic" w:hAnsi="Century Gothic" w:cs="Century Gothic"/>
              </w:rPr>
              <w:t xml:space="preserve"> </w:t>
            </w:r>
            <w:r w:rsidR="00480D51">
              <w:rPr>
                <w:rFonts w:ascii="Century Gothic" w:eastAsia="Century Gothic" w:hAnsi="Century Gothic" w:cs="Century Gothic"/>
              </w:rPr>
              <w:t>and</w:t>
            </w:r>
            <w:r w:rsidR="00941458" w:rsidRPr="00480D51">
              <w:rPr>
                <w:rFonts w:ascii="Century Gothic" w:eastAsia="Century Gothic" w:hAnsi="Century Gothic" w:cs="Century Gothic"/>
              </w:rPr>
              <w:t xml:space="preserve"> </w:t>
            </w:r>
            <w:r w:rsidR="009A6998" w:rsidRPr="00480D51">
              <w:rPr>
                <w:rFonts w:ascii="Century Gothic" w:eastAsia="Century Gothic" w:hAnsi="Century Gothic" w:cs="Century Gothic"/>
              </w:rPr>
              <w:t>complete these questions:</w:t>
            </w:r>
            <w:r w:rsidRPr="00480D51">
              <w:rPr>
                <w:rFonts w:ascii="Century Gothic" w:eastAsia="Century Gothic" w:hAnsi="Century Gothic" w:cs="Century Gothic"/>
              </w:rPr>
              <w:t xml:space="preserve"> </w:t>
            </w:r>
            <w:hyperlink r:id="rId8" w:history="1">
              <w:r w:rsidRPr="00480D51">
                <w:rPr>
                  <w:rStyle w:val="Hyperlink"/>
                  <w:rFonts w:ascii="Century Gothic" w:eastAsia="Century Gothic" w:hAnsi="Century Gothic" w:cs="Century Gothic"/>
                </w:rPr>
                <w:t>https://corbettmathsprimary.com/wp-content/uploads/2018/06/nets-pdf.pdf</w:t>
              </w:r>
            </w:hyperlink>
            <w:r w:rsidR="00D84A58">
              <w:rPr>
                <w:rFonts w:ascii="Century Gothic" w:eastAsia="Century Gothic" w:hAnsi="Century Gothic" w:cs="Century Gothic"/>
              </w:rPr>
              <w:t xml:space="preserve"> </w:t>
            </w:r>
            <w:r w:rsidRPr="00D84A58">
              <w:rPr>
                <w:rFonts w:ascii="Century Gothic" w:eastAsia="Century Gothic" w:hAnsi="Century Gothic" w:cs="Century Gothic"/>
              </w:rPr>
              <w:t xml:space="preserve">Answers are given here:  </w:t>
            </w:r>
            <w:hyperlink r:id="rId9" w:history="1">
              <w:r w:rsidRPr="00D84A58">
                <w:rPr>
                  <w:rStyle w:val="Hyperlink"/>
                  <w:rFonts w:ascii="Century Gothic" w:eastAsia="Century Gothic" w:hAnsi="Century Gothic" w:cs="Century Gothic"/>
                </w:rPr>
                <w:t>https://corbettmathsprimary.com/wp-content/uploads/2018/07/nets-answers.pdf</w:t>
              </w:r>
            </w:hyperlink>
            <w:r w:rsidRPr="00D84A58">
              <w:rPr>
                <w:rFonts w:ascii="Century Gothic" w:eastAsia="Century Gothic" w:hAnsi="Century Gothic" w:cs="Century Gothic"/>
              </w:rPr>
              <w:t xml:space="preserve"> </w:t>
            </w:r>
          </w:p>
          <w:p w14:paraId="07ED5BE5" w14:textId="60BE7AA8" w:rsidR="009A6998" w:rsidRPr="009D7EAF" w:rsidRDefault="009A6998" w:rsidP="009D7EAF">
            <w:pPr>
              <w:numPr>
                <w:ilvl w:val="0"/>
                <w:numId w:val="9"/>
              </w:numPr>
              <w:ind w:left="447"/>
              <w:rPr>
                <w:rFonts w:ascii="Century Gothic" w:eastAsia="Century Gothic" w:hAnsi="Century Gothic" w:cs="Century Gothic"/>
                <w:b/>
                <w:i/>
              </w:rPr>
            </w:pPr>
            <w:r w:rsidRPr="009D7EAF">
              <w:rPr>
                <w:rFonts w:ascii="Century Gothic" w:hAnsi="Century Gothic"/>
              </w:rPr>
              <w:t>Complete these arithmetic questions using a mental method or a written method.  You will need paper to write your answers on and do any working out.</w:t>
            </w:r>
          </w:p>
          <w:bookmarkStart w:id="0" w:name="_MON_1650213949"/>
          <w:bookmarkEnd w:id="0"/>
          <w:p w14:paraId="66F572C0" w14:textId="21A9F1E6" w:rsidR="00EA030E" w:rsidRPr="00480D51" w:rsidRDefault="00966FF6" w:rsidP="00480D51">
            <w:pPr>
              <w:ind w:left="447"/>
              <w:rPr>
                <w:rFonts w:ascii="Century Gothic" w:eastAsia="Century Gothic" w:hAnsi="Century Gothic" w:cs="Century Gothic"/>
                <w:b/>
                <w:i/>
              </w:rPr>
            </w:pPr>
            <w:r>
              <w:rPr>
                <w:rFonts w:ascii="Century Gothic" w:eastAsia="Century Gothic" w:hAnsi="Century Gothic" w:cs="Century Gothic"/>
                <w:b/>
                <w:i/>
              </w:rPr>
              <w:object w:dxaOrig="1543" w:dyaOrig="995" w14:anchorId="140FF3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10" o:title=""/>
                </v:shape>
                <o:OLEObject Type="Embed" ProgID="Word.Document.12" ShapeID="_x0000_i1025" DrawAspect="Icon" ObjectID="_1650267051" r:id="rId11">
                  <o:FieldCodes>\s</o:FieldCodes>
                </o:OLEObject>
              </w:object>
            </w:r>
          </w:p>
        </w:tc>
        <w:tc>
          <w:tcPr>
            <w:tcW w:w="5228" w:type="dxa"/>
          </w:tcPr>
          <w:p w14:paraId="34A5B8A9" w14:textId="77777777" w:rsidR="009A6998" w:rsidRDefault="009A6998" w:rsidP="009A6998">
            <w:pPr>
              <w:numPr>
                <w:ilvl w:val="0"/>
                <w:numId w:val="5"/>
              </w:numPr>
              <w:rPr>
                <w:rFonts w:ascii="Century Gothic" w:eastAsia="Century Gothic" w:hAnsi="Century Gothic" w:cs="Century Gothic"/>
              </w:rPr>
            </w:pPr>
            <w:r w:rsidRPr="003708A5">
              <w:rPr>
                <w:rFonts w:ascii="Century Gothic" w:eastAsia="Century Gothic" w:hAnsi="Century Gothic" w:cs="Century Gothic"/>
              </w:rPr>
              <w:t>Encourage your child to read for at least 20 minutes independently.  Ask them to summarise what they have read and make predictions as to what might happen next.  They could do this orally or write a short summary.</w:t>
            </w:r>
          </w:p>
          <w:p w14:paraId="54AA07DB" w14:textId="77777777" w:rsidR="009A6998" w:rsidRDefault="009A6998" w:rsidP="009A6998">
            <w:pPr>
              <w:ind w:left="720"/>
              <w:rPr>
                <w:rFonts w:ascii="Century Gothic" w:eastAsia="Century Gothic" w:hAnsi="Century Gothic" w:cs="Century Gothic"/>
              </w:rPr>
            </w:pPr>
          </w:p>
          <w:p w14:paraId="56A3C967" w14:textId="77777777" w:rsidR="00DF264B" w:rsidRDefault="00DF264B" w:rsidP="00DF264B">
            <w:pPr>
              <w:numPr>
                <w:ilvl w:val="0"/>
                <w:numId w:val="5"/>
              </w:numPr>
              <w:rPr>
                <w:rFonts w:ascii="Century Gothic" w:eastAsia="Century Gothic" w:hAnsi="Century Gothic" w:cs="Century Gothic"/>
              </w:rPr>
            </w:pPr>
            <w:r>
              <w:rPr>
                <w:rFonts w:ascii="Century Gothic" w:eastAsia="Century Gothic" w:hAnsi="Century Gothic" w:cs="Century Gothic"/>
              </w:rPr>
              <w:t>Complete the reading comprehension</w:t>
            </w:r>
          </w:p>
          <w:p w14:paraId="647249E9" w14:textId="77777777" w:rsidR="00DF264B" w:rsidRDefault="00DF264B" w:rsidP="00DF264B">
            <w:pPr>
              <w:pStyle w:val="ListParagraph"/>
            </w:pPr>
          </w:p>
          <w:p w14:paraId="038227DA" w14:textId="77777777" w:rsidR="00DF264B" w:rsidRDefault="00DF264B" w:rsidP="00DF264B">
            <w:pPr>
              <w:ind w:left="720"/>
              <w:rPr>
                <w:rFonts w:ascii="Century Gothic" w:eastAsia="Century Gothic" w:hAnsi="Century Gothic" w:cs="Century Gothic"/>
              </w:rPr>
            </w:pPr>
            <w:hyperlink r:id="rId12" w:history="1">
              <w:r w:rsidRPr="0055226F">
                <w:rPr>
                  <w:rStyle w:val="Hyperlink"/>
                  <w:rFonts w:ascii="Century Gothic" w:hAnsi="Century Gothic"/>
                </w:rPr>
                <w:t>https://cdn.oxfordowl.co.uk/2019/01/02/12/55/13/330/Bond_10Minute_English_Comprehension_10_11.pdf</w:t>
              </w:r>
            </w:hyperlink>
          </w:p>
          <w:p w14:paraId="2535B851" w14:textId="77777777" w:rsidR="00DF264B" w:rsidRDefault="00DF264B" w:rsidP="00DF264B">
            <w:pPr>
              <w:ind w:left="720"/>
              <w:rPr>
                <w:rFonts w:ascii="Century Gothic" w:eastAsia="Century Gothic" w:hAnsi="Century Gothic" w:cs="Century Gothic"/>
              </w:rPr>
            </w:pPr>
          </w:p>
          <w:p w14:paraId="14C5BB3D" w14:textId="7C3D5E42" w:rsidR="00DF264B" w:rsidRPr="00DF264B" w:rsidRDefault="00DF264B" w:rsidP="00DF264B">
            <w:pPr>
              <w:pStyle w:val="ListParagraph"/>
              <w:numPr>
                <w:ilvl w:val="0"/>
                <w:numId w:val="25"/>
              </w:numPr>
              <w:rPr>
                <w:rFonts w:ascii="Century Gothic" w:eastAsia="Century Gothic" w:hAnsi="Century Gothic" w:cs="Century Gothic"/>
              </w:rPr>
            </w:pPr>
            <w:r>
              <w:rPr>
                <w:rFonts w:ascii="Century Gothic" w:eastAsia="Century Gothic" w:hAnsi="Century Gothic" w:cs="Century Gothic"/>
              </w:rPr>
              <w:t xml:space="preserve">Visit Oxford Owl for free eBooks.  </w:t>
            </w:r>
            <w:r w:rsidR="005725D0">
              <w:rPr>
                <w:rFonts w:ascii="Century Gothic" w:eastAsia="Century Gothic" w:hAnsi="Century Gothic" w:cs="Century Gothic"/>
              </w:rPr>
              <w:t>Parents</w:t>
            </w:r>
            <w:r>
              <w:rPr>
                <w:rFonts w:ascii="Century Gothic" w:eastAsia="Century Gothic" w:hAnsi="Century Gothic" w:cs="Century Gothic"/>
              </w:rPr>
              <w:t xml:space="preserve"> can create a free account.  </w:t>
            </w:r>
            <w:r>
              <w:rPr>
                <w:rFonts w:ascii="Century Gothic" w:eastAsia="Century Gothic" w:hAnsi="Century Gothic" w:cs="Century Gothic"/>
              </w:rPr>
              <w:t>Choose a book in the 9-1</w:t>
            </w:r>
            <w:r w:rsidR="005725D0">
              <w:rPr>
                <w:rFonts w:ascii="Century Gothic" w:eastAsia="Century Gothic" w:hAnsi="Century Gothic" w:cs="Century Gothic"/>
              </w:rPr>
              <w:t>1+</w:t>
            </w:r>
            <w:r>
              <w:rPr>
                <w:rFonts w:ascii="Century Gothic" w:eastAsia="Century Gothic" w:hAnsi="Century Gothic" w:cs="Century Gothic"/>
              </w:rPr>
              <w:t xml:space="preserve"> age range. </w:t>
            </w:r>
            <w:r w:rsidR="005725D0">
              <w:rPr>
                <w:rFonts w:ascii="Century Gothic" w:eastAsia="Century Gothic" w:hAnsi="Century Gothic" w:cs="Century Gothic"/>
              </w:rPr>
              <w:t>There are  lots of books to choose from, including Project X adventures and many great non-fiction texts, to help you explore the world from your home!</w:t>
            </w:r>
          </w:p>
        </w:tc>
      </w:tr>
      <w:tr w:rsidR="007A5827" w14:paraId="4EBD95EC" w14:textId="77777777">
        <w:tc>
          <w:tcPr>
            <w:tcW w:w="5228" w:type="dxa"/>
            <w:shd w:val="clear" w:color="auto" w:fill="D9D9D9"/>
          </w:tcPr>
          <w:p w14:paraId="0021E352"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b/>
              </w:rPr>
              <w:t xml:space="preserve">Weekly Spelling Tasks </w:t>
            </w:r>
          </w:p>
          <w:p w14:paraId="2F1A75C4"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228" w:type="dxa"/>
            <w:shd w:val="clear" w:color="auto" w:fill="D9D9D9"/>
          </w:tcPr>
          <w:p w14:paraId="2524AF4A"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b/>
              </w:rPr>
              <w:t xml:space="preserve">Weekly Writing Tasks </w:t>
            </w:r>
          </w:p>
          <w:p w14:paraId="0B65781D"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214564" w14:paraId="03DDF733" w14:textId="77777777">
        <w:tc>
          <w:tcPr>
            <w:tcW w:w="5228" w:type="dxa"/>
            <w:shd w:val="clear" w:color="auto" w:fill="FFFFFF"/>
          </w:tcPr>
          <w:p w14:paraId="1212F761" w14:textId="2417F575" w:rsidR="009A6998" w:rsidRPr="003708A5" w:rsidRDefault="009A6998" w:rsidP="009A6998">
            <w:pPr>
              <w:rPr>
                <w:rFonts w:ascii="Century Gothic" w:eastAsia="Century Gothic" w:hAnsi="Century Gothic" w:cs="Century Gothic"/>
              </w:rPr>
            </w:pPr>
            <w:r>
              <w:rPr>
                <w:rFonts w:ascii="Century Gothic" w:eastAsia="Century Gothic" w:hAnsi="Century Gothic" w:cs="Century Gothic"/>
              </w:rPr>
              <w:t>Year 5/6 Statutory Spelling Words</w:t>
            </w:r>
          </w:p>
          <w:p w14:paraId="7CA8EF2B" w14:textId="77777777" w:rsidR="009A6998" w:rsidRPr="003708A5" w:rsidRDefault="009A6998" w:rsidP="009A6998">
            <w:pPr>
              <w:rPr>
                <w:rFonts w:ascii="Century Gothic" w:eastAsia="Century Gothic" w:hAnsi="Century Gothic" w:cs="Century Gothic"/>
              </w:rPr>
            </w:pPr>
          </w:p>
          <w:p w14:paraId="77EC47E4" w14:textId="77777777" w:rsidR="009A6998" w:rsidRPr="003708A5" w:rsidRDefault="009A6998" w:rsidP="009A6998">
            <w:pPr>
              <w:rPr>
                <w:rFonts w:ascii="Century Gothic" w:eastAsia="Century Gothic" w:hAnsi="Century Gothic" w:cs="Century Gothic"/>
              </w:rPr>
            </w:pPr>
            <w:r w:rsidRPr="003708A5">
              <w:rPr>
                <w:rFonts w:ascii="Century Gothic" w:eastAsia="Century Gothic" w:hAnsi="Century Gothic" w:cs="Century Gothic"/>
              </w:rPr>
              <w:t>Practise these words and look them up in a dictionary to find their meaning:</w:t>
            </w:r>
          </w:p>
          <w:p w14:paraId="3E8EFF06" w14:textId="77777777" w:rsidR="009A6998" w:rsidRPr="003708A5" w:rsidRDefault="009A6998" w:rsidP="009A6998">
            <w:pPr>
              <w:rPr>
                <w:rFonts w:ascii="Century Gothic" w:eastAsia="Century Gothic" w:hAnsi="Century Gothic" w:cs="Century Gothic"/>
              </w:rPr>
            </w:pPr>
          </w:p>
          <w:tbl>
            <w:tblPr>
              <w:tblStyle w:val="TableGrid"/>
              <w:tblW w:w="0" w:type="auto"/>
              <w:tblInd w:w="879" w:type="dxa"/>
              <w:tblLayout w:type="fixed"/>
              <w:tblLook w:val="04A0" w:firstRow="1" w:lastRow="0" w:firstColumn="1" w:lastColumn="0" w:noHBand="0" w:noVBand="1"/>
            </w:tblPr>
            <w:tblGrid>
              <w:gridCol w:w="1622"/>
              <w:gridCol w:w="1780"/>
            </w:tblGrid>
            <w:tr w:rsidR="009A6998" w:rsidRPr="003708A5" w14:paraId="12E4E005" w14:textId="77777777" w:rsidTr="009A6998">
              <w:trPr>
                <w:trHeight w:val="1482"/>
              </w:trPr>
              <w:tc>
                <w:tcPr>
                  <w:tcW w:w="1622" w:type="dxa"/>
                  <w:vAlign w:val="center"/>
                </w:tcPr>
                <w:p w14:paraId="4A801344" w14:textId="0BCD98E7" w:rsidR="009A6998" w:rsidRDefault="00F02DE8" w:rsidP="009A6998">
                  <w:pPr>
                    <w:rPr>
                      <w:rFonts w:ascii="Century Gothic" w:eastAsia="Century Gothic" w:hAnsi="Century Gothic" w:cs="Century Gothic"/>
                    </w:rPr>
                  </w:pPr>
                  <w:r>
                    <w:rPr>
                      <w:rFonts w:ascii="Century Gothic" w:eastAsia="Century Gothic" w:hAnsi="Century Gothic" w:cs="Century Gothic"/>
                    </w:rPr>
                    <w:t>S</w:t>
                  </w:r>
                  <w:r w:rsidR="00A76471">
                    <w:rPr>
                      <w:rFonts w:ascii="Century Gothic" w:eastAsia="Century Gothic" w:hAnsi="Century Gothic" w:cs="Century Gothic"/>
                    </w:rPr>
                    <w:t>tomach</w:t>
                  </w:r>
                </w:p>
                <w:p w14:paraId="4974724F" w14:textId="77777777" w:rsidR="00A76471" w:rsidRDefault="00A76471" w:rsidP="009A6998">
                  <w:pPr>
                    <w:rPr>
                      <w:rFonts w:ascii="Century Gothic" w:eastAsia="Century Gothic" w:hAnsi="Century Gothic" w:cs="Century Gothic"/>
                    </w:rPr>
                  </w:pPr>
                  <w:r>
                    <w:rPr>
                      <w:rFonts w:ascii="Century Gothic" w:eastAsia="Century Gothic" w:hAnsi="Century Gothic" w:cs="Century Gothic"/>
                    </w:rPr>
                    <w:t>sufficient</w:t>
                  </w:r>
                </w:p>
                <w:p w14:paraId="312A6682" w14:textId="77777777" w:rsidR="00A76471" w:rsidRDefault="00A76471" w:rsidP="009A6998">
                  <w:pPr>
                    <w:rPr>
                      <w:rFonts w:ascii="Century Gothic" w:eastAsia="Century Gothic" w:hAnsi="Century Gothic" w:cs="Century Gothic"/>
                    </w:rPr>
                  </w:pPr>
                  <w:r>
                    <w:rPr>
                      <w:rFonts w:ascii="Century Gothic" w:eastAsia="Century Gothic" w:hAnsi="Century Gothic" w:cs="Century Gothic"/>
                    </w:rPr>
                    <w:t>suggest</w:t>
                  </w:r>
                </w:p>
                <w:p w14:paraId="59072A57" w14:textId="77777777" w:rsidR="00A76471" w:rsidRDefault="00A76471" w:rsidP="009A6998">
                  <w:pPr>
                    <w:rPr>
                      <w:rFonts w:ascii="Century Gothic" w:eastAsia="Century Gothic" w:hAnsi="Century Gothic" w:cs="Century Gothic"/>
                    </w:rPr>
                  </w:pPr>
                  <w:r>
                    <w:rPr>
                      <w:rFonts w:ascii="Century Gothic" w:eastAsia="Century Gothic" w:hAnsi="Century Gothic" w:cs="Century Gothic"/>
                    </w:rPr>
                    <w:t>symbol</w:t>
                  </w:r>
                </w:p>
                <w:p w14:paraId="361A58B2" w14:textId="77777777" w:rsidR="00A76471" w:rsidRDefault="00A76471" w:rsidP="009A6998">
                  <w:pPr>
                    <w:rPr>
                      <w:rFonts w:ascii="Century Gothic" w:eastAsia="Century Gothic" w:hAnsi="Century Gothic" w:cs="Century Gothic"/>
                    </w:rPr>
                  </w:pPr>
                  <w:r>
                    <w:rPr>
                      <w:rFonts w:ascii="Century Gothic" w:eastAsia="Century Gothic" w:hAnsi="Century Gothic" w:cs="Century Gothic"/>
                    </w:rPr>
                    <w:t>system</w:t>
                  </w:r>
                </w:p>
                <w:p w14:paraId="404AC936" w14:textId="51E8D088" w:rsidR="00A76471" w:rsidRPr="003708A5" w:rsidRDefault="00A76471" w:rsidP="009A6998">
                  <w:pPr>
                    <w:rPr>
                      <w:rFonts w:ascii="Century Gothic" w:eastAsia="Century Gothic" w:hAnsi="Century Gothic" w:cs="Century Gothic"/>
                    </w:rPr>
                  </w:pPr>
                  <w:r>
                    <w:rPr>
                      <w:rFonts w:ascii="Century Gothic" w:eastAsia="Century Gothic" w:hAnsi="Century Gothic" w:cs="Century Gothic"/>
                    </w:rPr>
                    <w:t>temperature</w:t>
                  </w:r>
                </w:p>
              </w:tc>
              <w:tc>
                <w:tcPr>
                  <w:tcW w:w="1780" w:type="dxa"/>
                  <w:vAlign w:val="center"/>
                </w:tcPr>
                <w:p w14:paraId="0DAECE2E" w14:textId="59619066" w:rsidR="009A6998" w:rsidRDefault="00A76471" w:rsidP="009A6998">
                  <w:pPr>
                    <w:rPr>
                      <w:rFonts w:ascii="Century Gothic" w:eastAsia="Century Gothic" w:hAnsi="Century Gothic" w:cs="Century Gothic"/>
                    </w:rPr>
                  </w:pPr>
                  <w:r>
                    <w:rPr>
                      <w:rFonts w:ascii="Century Gothic" w:eastAsia="Century Gothic" w:hAnsi="Century Gothic" w:cs="Century Gothic"/>
                    </w:rPr>
                    <w:t>thorough</w:t>
                  </w:r>
                </w:p>
                <w:p w14:paraId="4AC64440" w14:textId="14D573BF" w:rsidR="009A6998" w:rsidRDefault="00A76471" w:rsidP="009A6998">
                  <w:pPr>
                    <w:rPr>
                      <w:rFonts w:ascii="Century Gothic" w:eastAsia="Century Gothic" w:hAnsi="Century Gothic" w:cs="Century Gothic"/>
                    </w:rPr>
                  </w:pPr>
                  <w:r>
                    <w:rPr>
                      <w:rFonts w:ascii="Century Gothic" w:eastAsia="Century Gothic" w:hAnsi="Century Gothic" w:cs="Century Gothic"/>
                    </w:rPr>
                    <w:t>twelfth</w:t>
                  </w:r>
                </w:p>
                <w:p w14:paraId="41FB2EF5" w14:textId="58241A9E" w:rsidR="009A6998" w:rsidRDefault="00A76471" w:rsidP="009A6998">
                  <w:pPr>
                    <w:rPr>
                      <w:rFonts w:ascii="Century Gothic" w:eastAsia="Century Gothic" w:hAnsi="Century Gothic" w:cs="Century Gothic"/>
                    </w:rPr>
                  </w:pPr>
                  <w:r>
                    <w:rPr>
                      <w:rFonts w:ascii="Century Gothic" w:eastAsia="Century Gothic" w:hAnsi="Century Gothic" w:cs="Century Gothic"/>
                    </w:rPr>
                    <w:t>variety</w:t>
                  </w:r>
                </w:p>
                <w:p w14:paraId="4A1FF533" w14:textId="77777777" w:rsidR="009A6998" w:rsidRDefault="00A76471" w:rsidP="009A6998">
                  <w:pPr>
                    <w:rPr>
                      <w:rFonts w:ascii="Century Gothic" w:eastAsia="Century Gothic" w:hAnsi="Century Gothic" w:cs="Century Gothic"/>
                    </w:rPr>
                  </w:pPr>
                  <w:r>
                    <w:rPr>
                      <w:rFonts w:ascii="Century Gothic" w:eastAsia="Century Gothic" w:hAnsi="Century Gothic" w:cs="Century Gothic"/>
                    </w:rPr>
                    <w:t>vegetable</w:t>
                  </w:r>
                </w:p>
                <w:p w14:paraId="0E289B96" w14:textId="7993BBC2" w:rsidR="00A76471" w:rsidRDefault="00A76471" w:rsidP="009A6998">
                  <w:pPr>
                    <w:rPr>
                      <w:rFonts w:ascii="Century Gothic" w:eastAsia="Century Gothic" w:hAnsi="Century Gothic" w:cs="Century Gothic"/>
                    </w:rPr>
                  </w:pPr>
                  <w:r>
                    <w:rPr>
                      <w:rFonts w:ascii="Century Gothic" w:eastAsia="Century Gothic" w:hAnsi="Century Gothic" w:cs="Century Gothic"/>
                    </w:rPr>
                    <w:t>vehicle</w:t>
                  </w:r>
                </w:p>
                <w:p w14:paraId="4A0A9437" w14:textId="69DFBCDF" w:rsidR="00A76471" w:rsidRPr="003708A5" w:rsidRDefault="00A76471" w:rsidP="00A76471">
                  <w:pPr>
                    <w:rPr>
                      <w:rFonts w:ascii="Century Gothic" w:eastAsia="Century Gothic" w:hAnsi="Century Gothic" w:cs="Century Gothic"/>
                    </w:rPr>
                  </w:pPr>
                  <w:r>
                    <w:rPr>
                      <w:rFonts w:ascii="Century Gothic" w:eastAsia="Century Gothic" w:hAnsi="Century Gothic" w:cs="Century Gothic"/>
                    </w:rPr>
                    <w:t>yacht</w:t>
                  </w:r>
                </w:p>
              </w:tc>
            </w:tr>
          </w:tbl>
          <w:p w14:paraId="7172D1B7" w14:textId="77777777" w:rsidR="009A6998" w:rsidRPr="003708A5" w:rsidRDefault="009A6998" w:rsidP="009A6998">
            <w:pPr>
              <w:rPr>
                <w:rFonts w:ascii="Century Gothic" w:eastAsia="Century Gothic" w:hAnsi="Century Gothic" w:cs="Century Gothic"/>
              </w:rPr>
            </w:pPr>
          </w:p>
          <w:p w14:paraId="375937AA" w14:textId="3F292222" w:rsidR="00E3125A" w:rsidRPr="00E3125A" w:rsidRDefault="009A6998" w:rsidP="009A6998">
            <w:pPr>
              <w:rPr>
                <w:rFonts w:ascii="Century Gothic" w:eastAsia="Century Gothic" w:hAnsi="Century Gothic" w:cs="Century Gothic"/>
              </w:rPr>
            </w:pPr>
            <w:r w:rsidRPr="003708A5">
              <w:rPr>
                <w:rFonts w:ascii="Century Gothic" w:eastAsia="Century Gothic" w:hAnsi="Century Gothic" w:cs="Century Gothic"/>
              </w:rPr>
              <w:t>Try writing them in a sentence.</w:t>
            </w:r>
          </w:p>
        </w:tc>
        <w:tc>
          <w:tcPr>
            <w:tcW w:w="5228" w:type="dxa"/>
            <w:shd w:val="clear" w:color="auto" w:fill="FFFFFF"/>
          </w:tcPr>
          <w:p w14:paraId="1D14F2A7" w14:textId="6749810F" w:rsidR="005725D0" w:rsidRPr="005725D0" w:rsidRDefault="005725D0" w:rsidP="005725D0">
            <w:pPr>
              <w:pStyle w:val="ListParagraph"/>
              <w:numPr>
                <w:ilvl w:val="0"/>
                <w:numId w:val="25"/>
              </w:numPr>
              <w:rPr>
                <w:rFonts w:ascii="Century Gothic" w:hAnsi="Century Gothic"/>
              </w:rPr>
            </w:pPr>
            <w:r w:rsidRPr="005725D0">
              <w:rPr>
                <w:rFonts w:ascii="Century Gothic" w:hAnsi="Century Gothic"/>
              </w:rPr>
              <w:t>Watch the video clip about</w:t>
            </w:r>
            <w:r w:rsidR="00694306">
              <w:rPr>
                <w:rFonts w:ascii="Century Gothic" w:hAnsi="Century Gothic"/>
              </w:rPr>
              <w:t xml:space="preserve"> children in Hawaii</w:t>
            </w:r>
            <w:r w:rsidRPr="005725D0">
              <w:rPr>
                <w:rFonts w:ascii="Century Gothic" w:hAnsi="Century Gothic"/>
              </w:rPr>
              <w:t xml:space="preserve"> trying to make changes to how </w:t>
            </w:r>
            <w:r>
              <w:rPr>
                <w:rFonts w:ascii="Century Gothic" w:hAnsi="Century Gothic"/>
              </w:rPr>
              <w:t>others</w:t>
            </w:r>
            <w:r w:rsidRPr="005725D0">
              <w:rPr>
                <w:rFonts w:ascii="Century Gothic" w:hAnsi="Century Gothic"/>
              </w:rPr>
              <w:t xml:space="preserve"> use plastic in their lives: </w:t>
            </w:r>
            <w:hyperlink r:id="rId13" w:history="1">
              <w:r w:rsidRPr="005725D0">
                <w:rPr>
                  <w:rStyle w:val="Hyperlink"/>
                  <w:rFonts w:ascii="Century Gothic" w:hAnsi="Century Gothic"/>
                </w:rPr>
                <w:t>https://www.youtube.com/watch?v=YGBpHY</w:t>
              </w:r>
              <w:r w:rsidRPr="005725D0">
                <w:rPr>
                  <w:rStyle w:val="Hyperlink"/>
                  <w:rFonts w:ascii="Century Gothic" w:hAnsi="Century Gothic"/>
                </w:rPr>
                <w:t>L</w:t>
              </w:r>
              <w:r w:rsidRPr="005725D0">
                <w:rPr>
                  <w:rStyle w:val="Hyperlink"/>
                  <w:rFonts w:ascii="Century Gothic" w:hAnsi="Century Gothic"/>
                </w:rPr>
                <w:t>NtRA</w:t>
              </w:r>
            </w:hyperlink>
          </w:p>
          <w:p w14:paraId="47ADC51D" w14:textId="77777777" w:rsidR="005725D0" w:rsidRDefault="005725D0" w:rsidP="005725D0">
            <w:pPr>
              <w:rPr>
                <w:rFonts w:ascii="Century Gothic" w:hAnsi="Century Gothic"/>
              </w:rPr>
            </w:pPr>
          </w:p>
          <w:p w14:paraId="706FB835" w14:textId="3D1551BF" w:rsidR="005725D0" w:rsidRPr="005725D0" w:rsidRDefault="005725D0" w:rsidP="005725D0">
            <w:pPr>
              <w:pStyle w:val="ListParagraph"/>
              <w:numPr>
                <w:ilvl w:val="0"/>
                <w:numId w:val="25"/>
              </w:numPr>
              <w:rPr>
                <w:rFonts w:ascii="Century Gothic" w:hAnsi="Century Gothic"/>
              </w:rPr>
            </w:pPr>
            <w:r w:rsidRPr="005725D0">
              <w:rPr>
                <w:rFonts w:ascii="Century Gothic" w:hAnsi="Century Gothic"/>
              </w:rPr>
              <w:t xml:space="preserve">Create a poster to persuade your family and friends to reduce their use of plastic.  Include at least a paragraph of information on each </w:t>
            </w:r>
            <w:r w:rsidR="00694306">
              <w:rPr>
                <w:rFonts w:ascii="Century Gothic" w:hAnsi="Century Gothic"/>
              </w:rPr>
              <w:t>of the following sections</w:t>
            </w:r>
            <w:r w:rsidRPr="005725D0">
              <w:rPr>
                <w:rFonts w:ascii="Century Gothic" w:hAnsi="Century Gothic"/>
              </w:rPr>
              <w:t xml:space="preserve"> </w:t>
            </w:r>
            <w:r w:rsidRPr="005725D0">
              <w:rPr>
                <w:rFonts w:ascii="Century Gothic" w:hAnsi="Century Gothic"/>
              </w:rPr>
              <w:t>in your</w:t>
            </w:r>
            <w:r w:rsidRPr="005725D0">
              <w:rPr>
                <w:rFonts w:ascii="Century Gothic" w:hAnsi="Century Gothic"/>
              </w:rPr>
              <w:t xml:space="preserve"> poster:</w:t>
            </w:r>
          </w:p>
          <w:p w14:paraId="08FABED2" w14:textId="56624B01" w:rsidR="005725D0" w:rsidRPr="00BA534F" w:rsidRDefault="005725D0" w:rsidP="005725D0">
            <w:pPr>
              <w:rPr>
                <w:rFonts w:ascii="Century Gothic" w:hAnsi="Century Gothic"/>
              </w:rPr>
            </w:pPr>
            <w:r>
              <w:rPr>
                <w:rFonts w:ascii="Century Gothic" w:hAnsi="Century Gothic"/>
              </w:rPr>
              <w:t xml:space="preserve">            </w:t>
            </w:r>
            <w:r w:rsidRPr="00BA534F">
              <w:rPr>
                <w:rFonts w:ascii="Century Gothic" w:hAnsi="Century Gothic"/>
              </w:rPr>
              <w:t>Information about plastic use</w:t>
            </w:r>
          </w:p>
          <w:p w14:paraId="1677319E" w14:textId="52F18983" w:rsidR="005725D0" w:rsidRPr="00BA534F" w:rsidRDefault="005725D0" w:rsidP="005725D0">
            <w:pPr>
              <w:rPr>
                <w:rFonts w:ascii="Century Gothic" w:hAnsi="Century Gothic"/>
              </w:rPr>
            </w:pPr>
            <w:r>
              <w:rPr>
                <w:rFonts w:ascii="Century Gothic" w:hAnsi="Century Gothic"/>
              </w:rPr>
              <w:t xml:space="preserve">            </w:t>
            </w:r>
            <w:r w:rsidRPr="00BA534F">
              <w:rPr>
                <w:rFonts w:ascii="Century Gothic" w:hAnsi="Century Gothic"/>
              </w:rPr>
              <w:t>Problems caused by plastic use</w:t>
            </w:r>
          </w:p>
          <w:p w14:paraId="0DA12941" w14:textId="75EDD1D8" w:rsidR="00EA030E" w:rsidRDefault="005725D0" w:rsidP="005725D0">
            <w:pPr>
              <w:rPr>
                <w:rFonts w:ascii="Century Gothic" w:hAnsi="Century Gothic"/>
              </w:rPr>
            </w:pPr>
            <w:r>
              <w:rPr>
                <w:rFonts w:ascii="Century Gothic" w:hAnsi="Century Gothic"/>
              </w:rPr>
              <w:t xml:space="preserve">            </w:t>
            </w:r>
            <w:r w:rsidRPr="00BA534F">
              <w:rPr>
                <w:rFonts w:ascii="Century Gothic" w:hAnsi="Century Gothic"/>
              </w:rPr>
              <w:t>How can you help?</w:t>
            </w:r>
          </w:p>
          <w:p w14:paraId="4A1E4A5D" w14:textId="77777777" w:rsidR="006E1FC6" w:rsidRDefault="00694306" w:rsidP="00694306">
            <w:pPr>
              <w:pStyle w:val="ListParagraph"/>
              <w:numPr>
                <w:ilvl w:val="0"/>
                <w:numId w:val="27"/>
              </w:numPr>
              <w:rPr>
                <w:rFonts w:ascii="Century Gothic" w:hAnsi="Century Gothic"/>
              </w:rPr>
            </w:pPr>
            <w:r w:rsidRPr="00694306">
              <w:rPr>
                <w:rFonts w:ascii="Century Gothic" w:hAnsi="Century Gothic"/>
              </w:rPr>
              <w:lastRenderedPageBreak/>
              <w:t xml:space="preserve">Look carefully at the </w:t>
            </w:r>
            <w:r w:rsidR="006E1FC6">
              <w:rPr>
                <w:rFonts w:ascii="Century Gothic" w:hAnsi="Century Gothic"/>
              </w:rPr>
              <w:t xml:space="preserve">two contrasting </w:t>
            </w:r>
            <w:r w:rsidRPr="00694306">
              <w:rPr>
                <w:rFonts w:ascii="Century Gothic" w:hAnsi="Century Gothic"/>
              </w:rPr>
              <w:t>picture</w:t>
            </w:r>
            <w:r w:rsidR="006E1FC6">
              <w:rPr>
                <w:rFonts w:ascii="Century Gothic" w:hAnsi="Century Gothic"/>
              </w:rPr>
              <w:t>s</w:t>
            </w:r>
            <w:r w:rsidRPr="00694306">
              <w:rPr>
                <w:rFonts w:ascii="Century Gothic" w:hAnsi="Century Gothic"/>
              </w:rPr>
              <w:t xml:space="preserve"> attached.   </w:t>
            </w:r>
          </w:p>
          <w:bookmarkStart w:id="1" w:name="_MON_1650264826"/>
          <w:bookmarkEnd w:id="1"/>
          <w:p w14:paraId="3461B0CE" w14:textId="757854A0" w:rsidR="006E1FC6" w:rsidRDefault="006E1FC6" w:rsidP="006E1FC6">
            <w:pPr>
              <w:pStyle w:val="ListParagraph"/>
              <w:rPr>
                <w:rFonts w:ascii="Century Gothic" w:hAnsi="Century Gothic"/>
              </w:rPr>
            </w:pPr>
            <w:r>
              <w:rPr>
                <w:rFonts w:ascii="Century Gothic" w:hAnsi="Century Gothic"/>
              </w:rPr>
              <w:object w:dxaOrig="1516" w:dyaOrig="991" w14:anchorId="24537138">
                <v:shape id="_x0000_i1026" type="#_x0000_t75" style="width:75.6pt;height:49.8pt" o:ole="">
                  <v:imagedata r:id="rId14" o:title=""/>
                </v:shape>
                <o:OLEObject Type="Embed" ProgID="Word.Document.12" ShapeID="_x0000_i1026" DrawAspect="Icon" ObjectID="_1650267052" r:id="rId15">
                  <o:FieldCodes>\s</o:FieldCodes>
                </o:OLEObject>
              </w:object>
            </w:r>
          </w:p>
          <w:p w14:paraId="03838E7C" w14:textId="77777777" w:rsidR="006E1FC6" w:rsidRDefault="006E1FC6" w:rsidP="006E1FC6">
            <w:pPr>
              <w:pStyle w:val="ListParagraph"/>
              <w:rPr>
                <w:rFonts w:ascii="Century Gothic" w:hAnsi="Century Gothic"/>
              </w:rPr>
            </w:pPr>
          </w:p>
          <w:p w14:paraId="71B47151" w14:textId="5194A191" w:rsidR="0018591D" w:rsidRDefault="00694306" w:rsidP="00694306">
            <w:pPr>
              <w:pStyle w:val="ListParagraph"/>
              <w:numPr>
                <w:ilvl w:val="0"/>
                <w:numId w:val="27"/>
              </w:numPr>
              <w:rPr>
                <w:rFonts w:ascii="Century Gothic" w:hAnsi="Century Gothic"/>
              </w:rPr>
            </w:pPr>
            <w:r w:rsidRPr="00694306">
              <w:rPr>
                <w:rFonts w:ascii="Century Gothic" w:hAnsi="Century Gothic"/>
              </w:rPr>
              <w:t xml:space="preserve">Write </w:t>
            </w:r>
            <w:r w:rsidR="006E1FC6">
              <w:rPr>
                <w:rFonts w:ascii="Century Gothic" w:hAnsi="Century Gothic"/>
              </w:rPr>
              <w:t>two</w:t>
            </w:r>
            <w:r w:rsidRPr="00694306">
              <w:rPr>
                <w:rFonts w:ascii="Century Gothic" w:hAnsi="Century Gothic"/>
              </w:rPr>
              <w:t xml:space="preserve"> paragraph to describe what you see using noun phrases and adverbial phrases. </w:t>
            </w:r>
            <w:r>
              <w:rPr>
                <w:rFonts w:ascii="Century Gothic" w:hAnsi="Century Gothic"/>
              </w:rPr>
              <w:t xml:space="preserve"> </w:t>
            </w:r>
            <w:r w:rsidRPr="00694306">
              <w:rPr>
                <w:rFonts w:ascii="Century Gothic" w:hAnsi="Century Gothic"/>
              </w:rPr>
              <w:t>If you need a little reminder</w:t>
            </w:r>
            <w:r w:rsidR="006E1FC6">
              <w:rPr>
                <w:rFonts w:ascii="Century Gothic" w:hAnsi="Century Gothic"/>
              </w:rPr>
              <w:t>,</w:t>
            </w:r>
            <w:r w:rsidRPr="00694306">
              <w:rPr>
                <w:rFonts w:ascii="Century Gothic" w:hAnsi="Century Gothic"/>
              </w:rPr>
              <w:t xml:space="preserve"> the links below will help</w:t>
            </w:r>
            <w:r w:rsidR="006E1FC6">
              <w:rPr>
                <w:rFonts w:ascii="Century Gothic" w:hAnsi="Century Gothic"/>
              </w:rPr>
              <w:t xml:space="preserve"> you</w:t>
            </w:r>
            <w:r w:rsidRPr="00694306">
              <w:rPr>
                <w:rFonts w:ascii="Century Gothic" w:hAnsi="Century Gothic"/>
              </w:rPr>
              <w:t xml:space="preserve">.  </w:t>
            </w:r>
          </w:p>
          <w:p w14:paraId="3E3BB1B0" w14:textId="40F4EA2B" w:rsidR="0018591D" w:rsidRDefault="00694306" w:rsidP="0018591D">
            <w:pPr>
              <w:pStyle w:val="ListParagraph"/>
              <w:rPr>
                <w:rStyle w:val="Hyperlink"/>
                <w:rFonts w:ascii="Century Gothic" w:hAnsi="Century Gothic"/>
              </w:rPr>
            </w:pPr>
            <w:hyperlink r:id="rId16" w:history="1">
              <w:r w:rsidR="0018591D">
                <w:rPr>
                  <w:rStyle w:val="Hyperlink"/>
                  <w:rFonts w:ascii="Century Gothic" w:hAnsi="Century Gothic"/>
                </w:rPr>
                <w:t>Adverbials BBC Bitesize</w:t>
              </w:r>
            </w:hyperlink>
          </w:p>
          <w:p w14:paraId="6F6B652D" w14:textId="77777777" w:rsidR="0018591D" w:rsidRDefault="00694306" w:rsidP="0018591D">
            <w:pPr>
              <w:pStyle w:val="ListParagraph"/>
              <w:rPr>
                <w:rStyle w:val="Hyperlink"/>
                <w:rFonts w:ascii="Century Gothic" w:hAnsi="Century Gothic"/>
              </w:rPr>
            </w:pPr>
            <w:hyperlink r:id="rId17" w:history="1">
              <w:r w:rsidR="0018591D">
                <w:rPr>
                  <w:rStyle w:val="Hyperlink"/>
                  <w:rFonts w:ascii="Century Gothic" w:hAnsi="Century Gothic"/>
                </w:rPr>
                <w:t>Adve</w:t>
              </w:r>
              <w:r w:rsidR="0018591D">
                <w:rPr>
                  <w:rStyle w:val="Hyperlink"/>
                  <w:rFonts w:ascii="Century Gothic" w:hAnsi="Century Gothic"/>
                </w:rPr>
                <w:t>r</w:t>
              </w:r>
              <w:r w:rsidR="0018591D">
                <w:rPr>
                  <w:rStyle w:val="Hyperlink"/>
                  <w:rFonts w:ascii="Century Gothic" w:hAnsi="Century Gothic"/>
                </w:rPr>
                <w:t>bial song</w:t>
              </w:r>
            </w:hyperlink>
          </w:p>
          <w:p w14:paraId="7B68D3CD" w14:textId="77777777" w:rsidR="0018591D" w:rsidRDefault="0018591D" w:rsidP="0018591D">
            <w:pPr>
              <w:pStyle w:val="ListParagraph"/>
              <w:rPr>
                <w:rStyle w:val="Hyperlink"/>
                <w:rFonts w:ascii="Century Gothic" w:hAnsi="Century Gothic"/>
              </w:rPr>
            </w:pPr>
          </w:p>
          <w:p w14:paraId="2B874444" w14:textId="4E070B2F" w:rsidR="00694306" w:rsidRDefault="00694306" w:rsidP="0018591D">
            <w:pPr>
              <w:pStyle w:val="ListParagraph"/>
              <w:rPr>
                <w:rStyle w:val="Hyperlink"/>
                <w:rFonts w:ascii="Century Gothic" w:hAnsi="Century Gothic"/>
              </w:rPr>
            </w:pPr>
            <w:hyperlink r:id="rId18" w:history="1">
              <w:r w:rsidR="0018591D">
                <w:rPr>
                  <w:rStyle w:val="Hyperlink"/>
                  <w:rFonts w:ascii="Century Gothic" w:hAnsi="Century Gothic"/>
                </w:rPr>
                <w:t>BBC Bite</w:t>
              </w:r>
              <w:r w:rsidR="0018591D">
                <w:rPr>
                  <w:rStyle w:val="Hyperlink"/>
                  <w:rFonts w:ascii="Century Gothic" w:hAnsi="Century Gothic"/>
                </w:rPr>
                <w:t>s</w:t>
              </w:r>
              <w:r w:rsidR="0018591D">
                <w:rPr>
                  <w:rStyle w:val="Hyperlink"/>
                  <w:rFonts w:ascii="Century Gothic" w:hAnsi="Century Gothic"/>
                </w:rPr>
                <w:t>ize Expanded Noun Phrases</w:t>
              </w:r>
            </w:hyperlink>
          </w:p>
          <w:p w14:paraId="7F44E196" w14:textId="108F3DB1" w:rsidR="006E1FC6" w:rsidRDefault="006E1FC6" w:rsidP="0018591D">
            <w:pPr>
              <w:pStyle w:val="ListParagraph"/>
              <w:rPr>
                <w:rStyle w:val="Hyperlink"/>
              </w:rPr>
            </w:pPr>
          </w:p>
          <w:p w14:paraId="10931A04" w14:textId="59C43B0F" w:rsidR="006E1FC6" w:rsidRDefault="006E1FC6" w:rsidP="006E1FC6">
            <w:pPr>
              <w:pStyle w:val="ListParagraph"/>
              <w:numPr>
                <w:ilvl w:val="0"/>
                <w:numId w:val="27"/>
              </w:numPr>
              <w:spacing w:before="240" w:after="240"/>
              <w:rPr>
                <w:rFonts w:ascii="Century Gothic" w:eastAsia="Century Gothic" w:hAnsi="Century Gothic" w:cs="Century Gothic"/>
              </w:rPr>
            </w:pPr>
            <w:r w:rsidRPr="006E1FC6">
              <w:rPr>
                <w:rFonts w:ascii="Century Gothic" w:hAnsi="Century Gothic"/>
              </w:rPr>
              <w:t>It is important that you find opportunities to write for pleasure and use your amazing imagination.  Choose a picture that inspires you from the link below and</w:t>
            </w:r>
            <w:r w:rsidRPr="006E1FC6">
              <w:rPr>
                <w:rFonts w:ascii="Century Gothic" w:eastAsia="Century Gothic" w:hAnsi="Century Gothic" w:cs="Century Gothic"/>
              </w:rPr>
              <w:t xml:space="preserve"> one of the suggested activities. The pictures change daily</w:t>
            </w:r>
            <w:r>
              <w:rPr>
                <w:rFonts w:ascii="Century Gothic" w:eastAsia="Century Gothic" w:hAnsi="Century Gothic" w:cs="Century Gothic"/>
              </w:rPr>
              <w:t>.</w:t>
            </w:r>
          </w:p>
          <w:p w14:paraId="06BCD8B0" w14:textId="102A0B2F" w:rsidR="006E1FC6" w:rsidRDefault="006E1FC6" w:rsidP="006E1FC6">
            <w:pPr>
              <w:pStyle w:val="ListParagraph"/>
              <w:spacing w:before="240" w:after="240"/>
              <w:rPr>
                <w:rFonts w:ascii="Century Gothic" w:hAnsi="Century Gothic"/>
              </w:rPr>
            </w:pPr>
            <w:hyperlink r:id="rId19" w:history="1">
              <w:r w:rsidRPr="0055226F">
                <w:rPr>
                  <w:rStyle w:val="Hyperlink"/>
                  <w:rFonts w:ascii="Century Gothic" w:hAnsi="Century Gothic"/>
                </w:rPr>
                <w:t>https://www.pobble365.com/</w:t>
              </w:r>
            </w:hyperlink>
          </w:p>
          <w:p w14:paraId="37FBBB61" w14:textId="77777777" w:rsidR="006E1FC6" w:rsidRPr="006E1FC6" w:rsidRDefault="006E1FC6" w:rsidP="006E1FC6">
            <w:pPr>
              <w:pStyle w:val="ListParagraph"/>
              <w:spacing w:before="240" w:after="240"/>
              <w:rPr>
                <w:rFonts w:ascii="Century Gothic" w:eastAsia="Century Gothic" w:hAnsi="Century Gothic" w:cs="Century Gothic"/>
              </w:rPr>
            </w:pPr>
          </w:p>
          <w:p w14:paraId="2DD9CA93" w14:textId="77777777" w:rsidR="006E1FC6" w:rsidRDefault="006E1FC6" w:rsidP="006E1FC6">
            <w:pPr>
              <w:pStyle w:val="NormalWeb"/>
              <w:numPr>
                <w:ilvl w:val="0"/>
                <w:numId w:val="27"/>
              </w:numPr>
              <w:shd w:val="clear" w:color="auto" w:fill="FFFFFF"/>
              <w:spacing w:before="240" w:beforeAutospacing="0" w:after="225" w:afterAutospacing="0"/>
              <w:rPr>
                <w:rFonts w:ascii="Century Gothic" w:hAnsi="Century Gothic" w:cs="Arial"/>
                <w:color w:val="444444"/>
                <w:sz w:val="20"/>
                <w:szCs w:val="20"/>
              </w:rPr>
            </w:pPr>
            <w:r>
              <w:rPr>
                <w:rFonts w:ascii="Century Gothic" w:hAnsi="Century Gothic" w:cs="Arial"/>
                <w:color w:val="444444"/>
                <w:sz w:val="22"/>
                <w:szCs w:val="22"/>
              </w:rPr>
              <w:t xml:space="preserve">Revise what modal verbs are. </w:t>
            </w:r>
            <w:r w:rsidRPr="006E1FC6">
              <w:rPr>
                <w:rFonts w:ascii="Century Gothic" w:hAnsi="Century Gothic" w:cs="Arial"/>
                <w:color w:val="444444"/>
                <w:sz w:val="22"/>
                <w:szCs w:val="22"/>
              </w:rPr>
              <w:t xml:space="preserve"> Watch the clip and then play the two interactive games. </w:t>
            </w:r>
          </w:p>
          <w:p w14:paraId="0F918BEA" w14:textId="32A638B2" w:rsidR="006E1FC6" w:rsidRPr="006E1FC6" w:rsidRDefault="006E1FC6" w:rsidP="006E1FC6">
            <w:pPr>
              <w:pStyle w:val="NormalWeb"/>
              <w:shd w:val="clear" w:color="auto" w:fill="FFFFFF"/>
              <w:spacing w:before="240" w:beforeAutospacing="0" w:after="225" w:afterAutospacing="0"/>
              <w:ind w:left="720"/>
              <w:rPr>
                <w:rFonts w:ascii="Century Gothic" w:hAnsi="Century Gothic" w:cs="Arial"/>
                <w:color w:val="444444"/>
                <w:sz w:val="20"/>
                <w:szCs w:val="20"/>
              </w:rPr>
            </w:pPr>
            <w:hyperlink r:id="rId20" w:history="1">
              <w:r w:rsidRPr="006E1FC6">
                <w:rPr>
                  <w:rStyle w:val="Hyperlink"/>
                  <w:rFonts w:ascii="Century Gothic" w:hAnsi="Century Gothic"/>
                  <w:sz w:val="22"/>
                  <w:szCs w:val="22"/>
                </w:rPr>
                <w:t>Modal verbs</w:t>
              </w:r>
            </w:hyperlink>
          </w:p>
          <w:p w14:paraId="4F503FA5" w14:textId="4E1347FE" w:rsidR="006E1FC6" w:rsidRPr="006E1FC6" w:rsidRDefault="006E1FC6" w:rsidP="006E1FC6">
            <w:pPr>
              <w:pStyle w:val="NormalWeb"/>
              <w:numPr>
                <w:ilvl w:val="0"/>
                <w:numId w:val="27"/>
              </w:numPr>
              <w:shd w:val="clear" w:color="auto" w:fill="FFFFFF"/>
              <w:spacing w:before="240" w:beforeAutospacing="0" w:after="225" w:afterAutospacing="0"/>
              <w:rPr>
                <w:rFonts w:ascii="Century Gothic" w:hAnsi="Century Gothic" w:cs="Arial"/>
                <w:color w:val="444444"/>
                <w:sz w:val="20"/>
                <w:szCs w:val="20"/>
              </w:rPr>
            </w:pPr>
            <w:r w:rsidRPr="006E1FC6">
              <w:rPr>
                <w:rFonts w:ascii="Century Gothic" w:hAnsi="Century Gothic" w:cs="Arial"/>
                <w:color w:val="444444"/>
                <w:sz w:val="22"/>
                <w:szCs w:val="22"/>
              </w:rPr>
              <w:t xml:space="preserve">Can you explain to a family member what modal verbs are and why we use them in our writing?  </w:t>
            </w:r>
          </w:p>
          <w:p w14:paraId="74B94D78" w14:textId="7159F4AC" w:rsidR="005725D0" w:rsidRPr="00867C75" w:rsidRDefault="005A6C4E" w:rsidP="005725D0">
            <w:pPr>
              <w:pStyle w:val="ListParagraph"/>
              <w:numPr>
                <w:ilvl w:val="0"/>
                <w:numId w:val="27"/>
              </w:numPr>
              <w:rPr>
                <w:rFonts w:ascii="Century Gothic" w:hAnsi="Century Gothic"/>
              </w:rPr>
            </w:pPr>
            <w:r>
              <w:rPr>
                <w:rFonts w:ascii="Century Gothic" w:hAnsi="Century Gothic"/>
              </w:rPr>
              <w:t xml:space="preserve">Write some of your own sentences and be sure to include a modal verb in each one. </w:t>
            </w:r>
          </w:p>
        </w:tc>
      </w:tr>
    </w:tbl>
    <w:p w14:paraId="11AE0A67" w14:textId="5CD1C98A" w:rsidR="00AA1670" w:rsidRDefault="00AA1670">
      <w:pPr>
        <w:jc w:val="center"/>
      </w:pPr>
    </w:p>
    <w:tbl>
      <w:tblPr>
        <w:tblStyle w:val="a0"/>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7A5827" w14:paraId="103B6E2C" w14:textId="77777777">
        <w:tc>
          <w:tcPr>
            <w:tcW w:w="10456" w:type="dxa"/>
            <w:shd w:val="clear" w:color="auto" w:fill="D9D9D9"/>
          </w:tcPr>
          <w:p w14:paraId="0CF43900" w14:textId="62966CA7" w:rsidR="007A5827" w:rsidRDefault="00A1061B">
            <w:pPr>
              <w:jc w:val="center"/>
              <w:rPr>
                <w:rFonts w:ascii="Century Gothic" w:eastAsia="Century Gothic" w:hAnsi="Century Gothic" w:cs="Century Gothic"/>
              </w:rPr>
            </w:pPr>
            <w:r>
              <w:br w:type="page"/>
            </w:r>
            <w:r w:rsidR="00BF7FE4">
              <w:rPr>
                <w:rFonts w:ascii="Century Gothic" w:eastAsia="Century Gothic" w:hAnsi="Century Gothic" w:cs="Century Gothic"/>
              </w:rPr>
              <w:t>Foundation subjects and Learning Project - to be done throughout the week</w:t>
            </w:r>
          </w:p>
        </w:tc>
      </w:tr>
      <w:tr w:rsidR="007A5827" w14:paraId="5927E830" w14:textId="77777777" w:rsidTr="00A0126D">
        <w:trPr>
          <w:trHeight w:val="2800"/>
        </w:trPr>
        <w:tc>
          <w:tcPr>
            <w:tcW w:w="10456" w:type="dxa"/>
          </w:tcPr>
          <w:p w14:paraId="0289165B" w14:textId="5249FFB6" w:rsidR="007A5827" w:rsidRPr="00F76415" w:rsidRDefault="007A5827" w:rsidP="00131DDB">
            <w:pPr>
              <w:jc w:val="center"/>
              <w:rPr>
                <w:rFonts w:ascii="Century Gothic" w:eastAsia="Century Gothic" w:hAnsi="Century Gothic" w:cs="Century Gothic"/>
                <w:b/>
                <w:i/>
              </w:rPr>
            </w:pPr>
          </w:p>
          <w:p w14:paraId="641F9C06" w14:textId="3CBE804D" w:rsidR="00A65B93" w:rsidRPr="00F76415" w:rsidRDefault="00A65B93" w:rsidP="00A65B93">
            <w:pPr>
              <w:numPr>
                <w:ilvl w:val="0"/>
                <w:numId w:val="8"/>
              </w:numPr>
              <w:rPr>
                <w:rFonts w:ascii="Century Gothic" w:hAnsi="Century Gothic"/>
                <w:b/>
              </w:rPr>
            </w:pPr>
            <w:r w:rsidRPr="00F76415">
              <w:rPr>
                <w:rFonts w:ascii="Century Gothic" w:hAnsi="Century Gothic"/>
                <w:b/>
              </w:rPr>
              <w:t xml:space="preserve">Science </w:t>
            </w:r>
            <w:r w:rsidR="006677C1" w:rsidRPr="00F76415">
              <w:rPr>
                <w:rFonts w:ascii="Century Gothic" w:hAnsi="Century Gothic"/>
                <w:b/>
              </w:rPr>
              <w:t>–</w:t>
            </w:r>
            <w:r w:rsidR="00F76415" w:rsidRPr="00F76415">
              <w:rPr>
                <w:rFonts w:ascii="Century Gothic" w:hAnsi="Century Gothic"/>
                <w:b/>
              </w:rPr>
              <w:t xml:space="preserve"> </w:t>
            </w:r>
            <w:r w:rsidR="00D84A58">
              <w:rPr>
                <w:rFonts w:ascii="Century Gothic" w:hAnsi="Century Gothic"/>
                <w:b/>
              </w:rPr>
              <w:t xml:space="preserve">Dissolving </w:t>
            </w:r>
          </w:p>
          <w:p w14:paraId="5E99F77A" w14:textId="77777777" w:rsidR="00D82450" w:rsidRDefault="00D84A58" w:rsidP="00D82450">
            <w:pPr>
              <w:pStyle w:val="blocks-text-blockparagraph"/>
              <w:spacing w:before="0" w:beforeAutospacing="0"/>
              <w:ind w:left="731"/>
              <w:rPr>
                <w:rFonts w:ascii="Century Gothic" w:eastAsia="Century Gothic" w:hAnsi="Century Gothic" w:cs="Century Gothic"/>
                <w:bCs/>
                <w:sz w:val="22"/>
                <w:szCs w:val="22"/>
              </w:rPr>
            </w:pPr>
            <w:r w:rsidRPr="00D82450">
              <w:rPr>
                <w:rFonts w:ascii="Century Gothic" w:eastAsia="Century Gothic" w:hAnsi="Century Gothic" w:cs="Century Gothic"/>
                <w:sz w:val="22"/>
                <w:szCs w:val="22"/>
              </w:rPr>
              <w:t xml:space="preserve">Some substances </w:t>
            </w:r>
            <w:r w:rsidRPr="00D82450">
              <w:rPr>
                <w:rFonts w:ascii="Century Gothic" w:eastAsia="Century Gothic" w:hAnsi="Century Gothic" w:cs="Century Gothic"/>
                <w:bCs/>
                <w:sz w:val="22"/>
                <w:szCs w:val="22"/>
              </w:rPr>
              <w:t xml:space="preserve">dissolve </w:t>
            </w:r>
            <w:r w:rsidRPr="00D82450">
              <w:rPr>
                <w:rFonts w:ascii="Century Gothic" w:eastAsia="Century Gothic" w:hAnsi="Century Gothic" w:cs="Century Gothic"/>
                <w:sz w:val="22"/>
                <w:szCs w:val="22"/>
              </w:rPr>
              <w:t xml:space="preserve">when you </w:t>
            </w:r>
            <w:r w:rsidRPr="00D82450">
              <w:rPr>
                <w:rFonts w:ascii="Century Gothic" w:eastAsia="Century Gothic" w:hAnsi="Century Gothic" w:cs="Century Gothic"/>
                <w:bCs/>
                <w:sz w:val="22"/>
                <w:szCs w:val="22"/>
              </w:rPr>
              <w:t xml:space="preserve">mix </w:t>
            </w:r>
            <w:r w:rsidRPr="00D82450">
              <w:rPr>
                <w:rFonts w:ascii="Century Gothic" w:eastAsia="Century Gothic" w:hAnsi="Century Gothic" w:cs="Century Gothic"/>
                <w:sz w:val="22"/>
                <w:szCs w:val="22"/>
              </w:rPr>
              <w:t xml:space="preserve">them with </w:t>
            </w:r>
            <w:r w:rsidRPr="00D82450">
              <w:rPr>
                <w:rFonts w:ascii="Century Gothic" w:eastAsia="Century Gothic" w:hAnsi="Century Gothic" w:cs="Century Gothic"/>
                <w:bCs/>
                <w:sz w:val="22"/>
                <w:szCs w:val="22"/>
              </w:rPr>
              <w:t xml:space="preserve">water. </w:t>
            </w:r>
            <w:r w:rsidR="00D82450" w:rsidRPr="00D82450">
              <w:rPr>
                <w:rFonts w:ascii="Century Gothic" w:eastAsia="Century Gothic" w:hAnsi="Century Gothic" w:cs="Century Gothic"/>
                <w:bCs/>
                <w:sz w:val="22"/>
                <w:szCs w:val="22"/>
              </w:rPr>
              <w:t xml:space="preserve"> </w:t>
            </w:r>
            <w:r w:rsidR="00D82450">
              <w:rPr>
                <w:rFonts w:ascii="Century Gothic" w:eastAsia="Century Gothic" w:hAnsi="Century Gothic" w:cs="Century Gothic"/>
                <w:bCs/>
                <w:sz w:val="22"/>
                <w:szCs w:val="22"/>
              </w:rPr>
              <w:t>I</w:t>
            </w:r>
            <w:r w:rsidRPr="00D82450">
              <w:rPr>
                <w:rFonts w:ascii="Century Gothic" w:eastAsia="Century Gothic" w:hAnsi="Century Gothic" w:cs="Century Gothic"/>
                <w:sz w:val="22"/>
                <w:szCs w:val="22"/>
              </w:rPr>
              <w:t xml:space="preserve">t might look like it has disappeared, but in fact it has just mixed with the water to make a transparent liquid called a </w:t>
            </w:r>
            <w:r w:rsidRPr="00D82450">
              <w:rPr>
                <w:rFonts w:ascii="Century Gothic" w:eastAsia="Century Gothic" w:hAnsi="Century Gothic" w:cs="Century Gothic"/>
                <w:bCs/>
                <w:sz w:val="22"/>
                <w:szCs w:val="22"/>
              </w:rPr>
              <w:t xml:space="preserve">solution. </w:t>
            </w:r>
            <w:r w:rsidR="00D82450">
              <w:rPr>
                <w:rFonts w:ascii="Century Gothic" w:eastAsia="Century Gothic" w:hAnsi="Century Gothic" w:cs="Century Gothic"/>
                <w:bCs/>
                <w:sz w:val="22"/>
                <w:szCs w:val="22"/>
              </w:rPr>
              <w:t xml:space="preserve"> </w:t>
            </w:r>
            <w:r w:rsidRPr="00D84A58">
              <w:rPr>
                <w:rFonts w:ascii="Century Gothic" w:eastAsia="Century Gothic" w:hAnsi="Century Gothic" w:cs="Century Gothic"/>
                <w:sz w:val="22"/>
                <w:szCs w:val="22"/>
              </w:rPr>
              <w:t xml:space="preserve">Substances that dissolve in water are called </w:t>
            </w:r>
            <w:r w:rsidRPr="00D84A58">
              <w:rPr>
                <w:rFonts w:ascii="Century Gothic" w:eastAsia="Century Gothic" w:hAnsi="Century Gothic" w:cs="Century Gothic"/>
                <w:b/>
                <w:bCs/>
                <w:sz w:val="22"/>
                <w:szCs w:val="22"/>
              </w:rPr>
              <w:t xml:space="preserve">soluble substances. </w:t>
            </w:r>
            <w:r w:rsidR="00D82450">
              <w:rPr>
                <w:rFonts w:ascii="Century Gothic" w:eastAsia="Century Gothic" w:hAnsi="Century Gothic" w:cs="Century Gothic"/>
                <w:b/>
                <w:bCs/>
                <w:sz w:val="22"/>
                <w:szCs w:val="22"/>
              </w:rPr>
              <w:t xml:space="preserve"> </w:t>
            </w:r>
            <w:r w:rsidRPr="00D84A58">
              <w:rPr>
                <w:rFonts w:ascii="Century Gothic" w:eastAsia="Century Gothic" w:hAnsi="Century Gothic" w:cs="Century Gothic"/>
                <w:sz w:val="22"/>
                <w:szCs w:val="22"/>
              </w:rPr>
              <w:t xml:space="preserve">Substances that do not dissolve in water are called </w:t>
            </w:r>
            <w:r w:rsidRPr="00D84A58">
              <w:rPr>
                <w:rFonts w:ascii="Century Gothic" w:eastAsia="Century Gothic" w:hAnsi="Century Gothic" w:cs="Century Gothic"/>
                <w:b/>
                <w:bCs/>
                <w:sz w:val="22"/>
                <w:szCs w:val="22"/>
              </w:rPr>
              <w:t xml:space="preserve">insoluble substances. </w:t>
            </w:r>
            <w:r w:rsidR="00D82450">
              <w:rPr>
                <w:rFonts w:ascii="Century Gothic" w:eastAsia="Century Gothic" w:hAnsi="Century Gothic" w:cs="Century Gothic"/>
                <w:b/>
                <w:bCs/>
                <w:sz w:val="22"/>
                <w:szCs w:val="22"/>
              </w:rPr>
              <w:t xml:space="preserve"> </w:t>
            </w:r>
            <w:r w:rsidR="00D82450">
              <w:rPr>
                <w:rFonts w:ascii="Century Gothic" w:eastAsia="Century Gothic" w:hAnsi="Century Gothic" w:cs="Century Gothic"/>
                <w:bCs/>
                <w:sz w:val="22"/>
                <w:szCs w:val="22"/>
              </w:rPr>
              <w:t xml:space="preserve">Watch this video to help: </w:t>
            </w:r>
            <w:hyperlink r:id="rId21" w:history="1">
              <w:r w:rsidR="00D82450" w:rsidRPr="00BC3907">
                <w:rPr>
                  <w:rStyle w:val="Hyperlink"/>
                  <w:rFonts w:ascii="Century Gothic" w:eastAsia="Century Gothic" w:hAnsi="Century Gothic" w:cs="Century Gothic"/>
                  <w:bCs/>
                  <w:sz w:val="22"/>
                  <w:szCs w:val="22"/>
                </w:rPr>
                <w:t>https://www.bbc.co.uk/bitesize/topics/zcvv4wx/articles/zpbdpbk</w:t>
              </w:r>
            </w:hyperlink>
            <w:r w:rsidR="00D82450">
              <w:rPr>
                <w:rFonts w:ascii="Century Gothic" w:eastAsia="Century Gothic" w:hAnsi="Century Gothic" w:cs="Century Gothic"/>
                <w:bCs/>
                <w:sz w:val="22"/>
                <w:szCs w:val="22"/>
              </w:rPr>
              <w:t xml:space="preserve"> </w:t>
            </w:r>
          </w:p>
          <w:p w14:paraId="4C6EFB34" w14:textId="70EE6E5E" w:rsidR="00686E40" w:rsidRDefault="00D82450" w:rsidP="00D82450">
            <w:pPr>
              <w:pStyle w:val="blocks-text-blockparagraph"/>
              <w:spacing w:before="0" w:beforeAutospacing="0"/>
              <w:ind w:left="731"/>
              <w:rPr>
                <w:rFonts w:ascii="Century Gothic" w:hAnsi="Century Gothic"/>
              </w:rPr>
            </w:pPr>
            <w:r>
              <w:rPr>
                <w:rFonts w:ascii="Century Gothic" w:eastAsia="Century Gothic" w:hAnsi="Century Gothic" w:cs="Century Gothic"/>
                <w:bCs/>
                <w:sz w:val="22"/>
                <w:szCs w:val="22"/>
              </w:rPr>
              <w:t>With an adult’s permission, you could test some materials at home to see if they are soluble or insoluble.  You could try: salt, flour, sand, coffee, chalk, rice or sugar.</w:t>
            </w:r>
            <w:r w:rsidR="00F76415">
              <w:rPr>
                <w:rFonts w:ascii="Century Gothic" w:hAnsi="Century Gothic"/>
              </w:rPr>
              <w:t xml:space="preserve"> </w:t>
            </w:r>
          </w:p>
          <w:p w14:paraId="49FC7366" w14:textId="77777777" w:rsidR="00867C75" w:rsidRPr="00867C75" w:rsidRDefault="00867C75" w:rsidP="00867C75">
            <w:pPr>
              <w:pStyle w:val="ListParagraph"/>
              <w:rPr>
                <w:rFonts w:ascii="Century Gothic" w:hAnsi="Century Gothic"/>
                <w:b/>
                <w:bCs/>
              </w:rPr>
            </w:pPr>
          </w:p>
          <w:p w14:paraId="2D026E03" w14:textId="78B81B4E" w:rsidR="00811F8F" w:rsidRDefault="00811F8F" w:rsidP="00811F8F">
            <w:pPr>
              <w:pStyle w:val="ListParagraph"/>
              <w:numPr>
                <w:ilvl w:val="0"/>
                <w:numId w:val="29"/>
              </w:numPr>
              <w:rPr>
                <w:rFonts w:ascii="Century Gothic" w:hAnsi="Century Gothic"/>
                <w:b/>
                <w:bCs/>
              </w:rPr>
            </w:pPr>
            <w:r w:rsidRPr="00811F8F">
              <w:rPr>
                <w:rFonts w:ascii="Century Gothic" w:hAnsi="Century Gothic"/>
                <w:b/>
                <w:bCs/>
              </w:rPr>
              <w:t>Art</w:t>
            </w:r>
            <w:r>
              <w:rPr>
                <w:rFonts w:ascii="Century Gothic" w:hAnsi="Century Gothic"/>
                <w:b/>
                <w:bCs/>
              </w:rPr>
              <w:t>- Self Portraits</w:t>
            </w:r>
          </w:p>
          <w:p w14:paraId="16DADE23" w14:textId="5D3E6E09" w:rsidR="00811F8F" w:rsidRDefault="00811F8F" w:rsidP="00811F8F">
            <w:pPr>
              <w:pStyle w:val="ListParagraph"/>
              <w:rPr>
                <w:rFonts w:ascii="Century Gothic" w:hAnsi="Century Gothic"/>
              </w:rPr>
            </w:pPr>
            <w:r w:rsidRPr="00811F8F">
              <w:rPr>
                <w:rFonts w:ascii="Century Gothic" w:hAnsi="Century Gothic" w:cs="Arial"/>
                <w:color w:val="444444"/>
                <w:shd w:val="clear" w:color="auto" w:fill="FFFFFF"/>
              </w:rPr>
              <w:t xml:space="preserve">This week we challenge you to create a self-portrait of yourself. There is a BBC Teach video which can help you. You can use any resources which you have at home and be </w:t>
            </w:r>
            <w:r w:rsidRPr="00811F8F">
              <w:rPr>
                <w:rFonts w:ascii="Century Gothic" w:hAnsi="Century Gothic" w:cs="Arial"/>
                <w:color w:val="444444"/>
                <w:shd w:val="clear" w:color="auto" w:fill="FFFFFF"/>
              </w:rPr>
              <w:lastRenderedPageBreak/>
              <w:t xml:space="preserve">as imaginative as you </w:t>
            </w:r>
            <w:r>
              <w:rPr>
                <w:rFonts w:ascii="Century Gothic" w:hAnsi="Century Gothic" w:cs="Arial"/>
                <w:color w:val="444444"/>
                <w:shd w:val="clear" w:color="auto" w:fill="FFFFFF"/>
              </w:rPr>
              <w:t>want</w:t>
            </w:r>
            <w:r w:rsidRPr="00811F8F">
              <w:rPr>
                <w:rFonts w:ascii="Century Gothic" w:hAnsi="Century Gothic" w:cs="Arial"/>
                <w:color w:val="444444"/>
                <w:shd w:val="clear" w:color="auto" w:fill="FFFFFF"/>
              </w:rPr>
              <w:t>! We can't wait to see them!</w:t>
            </w:r>
            <w:r>
              <w:rPr>
                <w:rFonts w:ascii="Century Gothic" w:hAnsi="Century Gothic" w:cs="Arial"/>
                <w:color w:val="444444"/>
                <w:shd w:val="clear" w:color="auto" w:fill="FFFFFF"/>
              </w:rPr>
              <w:t xml:space="preserve"> </w:t>
            </w:r>
            <w:hyperlink r:id="rId22" w:history="1">
              <w:r w:rsidRPr="0055226F">
                <w:rPr>
                  <w:rStyle w:val="Hyperlink"/>
                  <w:rFonts w:ascii="Century Gothic" w:hAnsi="Century Gothic"/>
                </w:rPr>
                <w:t>https://www.bbc.co.uk/teach/class-clips-video/how-to-draw-a-portrait/zk28qp3</w:t>
              </w:r>
            </w:hyperlink>
          </w:p>
          <w:p w14:paraId="3F103F83" w14:textId="6D61622C" w:rsidR="00811F8F" w:rsidRDefault="00811F8F" w:rsidP="00811F8F">
            <w:pPr>
              <w:pStyle w:val="ListParagraph"/>
              <w:rPr>
                <w:rFonts w:ascii="Century Gothic" w:hAnsi="Century Gothic"/>
                <w:b/>
                <w:bCs/>
              </w:rPr>
            </w:pPr>
          </w:p>
          <w:p w14:paraId="4C002D2B" w14:textId="1A7CCF48" w:rsidR="00811F8F" w:rsidRDefault="00811F8F" w:rsidP="00811F8F">
            <w:pPr>
              <w:pStyle w:val="ListParagraph"/>
              <w:numPr>
                <w:ilvl w:val="0"/>
                <w:numId w:val="29"/>
              </w:numPr>
              <w:rPr>
                <w:rFonts w:ascii="Century Gothic" w:hAnsi="Century Gothic"/>
                <w:b/>
                <w:bCs/>
              </w:rPr>
            </w:pPr>
            <w:r>
              <w:rPr>
                <w:rFonts w:ascii="Century Gothic" w:hAnsi="Century Gothic"/>
                <w:b/>
                <w:bCs/>
              </w:rPr>
              <w:t xml:space="preserve">Geography-4 and 6 Figure grid references </w:t>
            </w:r>
          </w:p>
          <w:p w14:paraId="4128AB50" w14:textId="71BAB13D" w:rsidR="00811F8F" w:rsidRPr="00811F8F" w:rsidRDefault="00811F8F" w:rsidP="00811F8F">
            <w:pPr>
              <w:pStyle w:val="ListParagraph"/>
              <w:rPr>
                <w:rFonts w:ascii="Century Gothic" w:hAnsi="Century Gothic" w:cs="Arial"/>
                <w:color w:val="231F20"/>
              </w:rPr>
            </w:pPr>
            <w:r w:rsidRPr="00811F8F">
              <w:rPr>
                <w:rFonts w:ascii="Century Gothic" w:hAnsi="Century Gothic" w:cs="Arial"/>
                <w:color w:val="231F20"/>
              </w:rPr>
              <w:t>A grid of squares helps t</w:t>
            </w:r>
            <w:r w:rsidRPr="00811F8F">
              <w:rPr>
                <w:rFonts w:ascii="Century Gothic" w:hAnsi="Century Gothic" w:cs="Arial"/>
                <w:color w:val="231F20"/>
              </w:rPr>
              <w:t>he</w:t>
            </w:r>
            <w:r w:rsidRPr="00811F8F">
              <w:rPr>
                <w:rFonts w:ascii="Century Gothic" w:hAnsi="Century Gothic" w:cs="Arial"/>
                <w:color w:val="231F20"/>
              </w:rPr>
              <w:t xml:space="preserve"> map-reader to locate a place. The vertical lines are called </w:t>
            </w:r>
            <w:r w:rsidRPr="00811F8F">
              <w:rPr>
                <w:rStyle w:val="Strong"/>
                <w:rFonts w:ascii="Century Gothic" w:hAnsi="Century Gothic" w:cs="Arial"/>
                <w:color w:val="231F20"/>
              </w:rPr>
              <w:t>eastings</w:t>
            </w:r>
            <w:r w:rsidRPr="00811F8F">
              <w:rPr>
                <w:rFonts w:ascii="Century Gothic" w:hAnsi="Century Gothic" w:cs="Arial"/>
                <w:color w:val="231F20"/>
              </w:rPr>
              <w:t xml:space="preserve">. They are numbered - the numbers increase to the east. </w:t>
            </w:r>
            <w:r>
              <w:rPr>
                <w:rFonts w:ascii="Century Gothic" w:hAnsi="Century Gothic" w:cs="Arial"/>
                <w:color w:val="231F20"/>
              </w:rPr>
              <w:t xml:space="preserve"> </w:t>
            </w:r>
            <w:r w:rsidRPr="00811F8F">
              <w:rPr>
                <w:rFonts w:ascii="Century Gothic" w:hAnsi="Century Gothic" w:cs="Arial"/>
                <w:color w:val="231F20"/>
              </w:rPr>
              <w:t>The horizontal lines are called </w:t>
            </w:r>
            <w:r w:rsidRPr="00811F8F">
              <w:rPr>
                <w:rStyle w:val="Strong"/>
                <w:rFonts w:ascii="Century Gothic" w:hAnsi="Century Gothic" w:cs="Arial"/>
                <w:color w:val="231F20"/>
              </w:rPr>
              <w:t>northings</w:t>
            </w:r>
            <w:r w:rsidRPr="00811F8F">
              <w:rPr>
                <w:rFonts w:ascii="Century Gothic" w:hAnsi="Century Gothic" w:cs="Arial"/>
                <w:color w:val="231F20"/>
              </w:rPr>
              <w:t> as the numbers increase in an northerly direction.</w:t>
            </w:r>
            <w:r w:rsidRPr="00811F8F">
              <w:rPr>
                <w:rFonts w:ascii="Century Gothic" w:hAnsi="Century Gothic" w:cs="Arial"/>
                <w:color w:val="231F20"/>
              </w:rPr>
              <w:t xml:space="preserve"> </w:t>
            </w:r>
          </w:p>
          <w:p w14:paraId="3E733246" w14:textId="03CE75DB" w:rsidR="008152D7" w:rsidRDefault="00811F8F" w:rsidP="008152D7">
            <w:pPr>
              <w:pStyle w:val="ListParagraph"/>
              <w:rPr>
                <w:rFonts w:ascii="Century Gothic" w:hAnsi="Century Gothic" w:cs="Arial"/>
                <w:color w:val="231F20"/>
              </w:rPr>
            </w:pPr>
            <w:r w:rsidRPr="00811F8F">
              <w:rPr>
                <w:rStyle w:val="Strong"/>
                <w:rFonts w:ascii="Century Gothic" w:hAnsi="Century Gothic" w:cs="Arial"/>
                <w:color w:val="231F20"/>
              </w:rPr>
              <w:t>Four</w:t>
            </w:r>
            <w:r>
              <w:rPr>
                <w:rStyle w:val="Strong"/>
                <w:rFonts w:ascii="Century Gothic" w:hAnsi="Century Gothic" w:cs="Arial"/>
                <w:color w:val="231F20"/>
              </w:rPr>
              <w:t xml:space="preserve"> and six</w:t>
            </w:r>
            <w:r w:rsidRPr="00811F8F">
              <w:rPr>
                <w:rStyle w:val="Strong"/>
                <w:rFonts w:ascii="Century Gothic" w:hAnsi="Century Gothic" w:cs="Arial"/>
                <w:color w:val="231F20"/>
              </w:rPr>
              <w:t>-figure grid references</w:t>
            </w:r>
            <w:r w:rsidRPr="00811F8F">
              <w:rPr>
                <w:rFonts w:ascii="Century Gothic" w:hAnsi="Century Gothic" w:cs="Arial"/>
                <w:color w:val="231F20"/>
              </w:rPr>
              <w:t> can be used to pinpoint a</w:t>
            </w:r>
            <w:r w:rsidR="00F02DE8">
              <w:rPr>
                <w:rFonts w:ascii="Century Gothic" w:hAnsi="Century Gothic" w:cs="Arial"/>
                <w:color w:val="231F20"/>
              </w:rPr>
              <w:t xml:space="preserve"> specific</w:t>
            </w:r>
            <w:r w:rsidRPr="00811F8F">
              <w:rPr>
                <w:rFonts w:ascii="Century Gothic" w:hAnsi="Century Gothic" w:cs="Arial"/>
                <w:color w:val="231F20"/>
              </w:rPr>
              <w:t xml:space="preserve"> location</w:t>
            </w:r>
            <w:r w:rsidR="008152D7">
              <w:rPr>
                <w:rFonts w:ascii="Century Gothic" w:hAnsi="Century Gothic" w:cs="Arial"/>
                <w:color w:val="231F20"/>
              </w:rPr>
              <w:t xml:space="preserve"> </w:t>
            </w:r>
            <w:r w:rsidRPr="00811F8F">
              <w:rPr>
                <w:rFonts w:ascii="Century Gothic" w:hAnsi="Century Gothic" w:cs="Arial"/>
                <w:color w:val="231F20"/>
              </w:rPr>
              <w:t>on a ma</w:t>
            </w:r>
            <w:r w:rsidR="008152D7">
              <w:rPr>
                <w:rFonts w:ascii="Century Gothic" w:hAnsi="Century Gothic" w:cs="Arial"/>
                <w:color w:val="231F20"/>
              </w:rPr>
              <w:t>p.</w:t>
            </w:r>
          </w:p>
          <w:p w14:paraId="4CAF9C0A" w14:textId="77777777" w:rsidR="008152D7" w:rsidRDefault="008152D7" w:rsidP="008152D7">
            <w:pPr>
              <w:pStyle w:val="ListParagraph"/>
              <w:rPr>
                <w:rFonts w:ascii="Century Gothic" w:hAnsi="Century Gothic" w:cs="Arial"/>
                <w:color w:val="444444"/>
              </w:rPr>
            </w:pPr>
          </w:p>
          <w:p w14:paraId="113A0E85" w14:textId="77777777" w:rsidR="008152D7" w:rsidRDefault="008152D7" w:rsidP="008152D7">
            <w:pPr>
              <w:pStyle w:val="ListParagraph"/>
              <w:rPr>
                <w:rFonts w:ascii="Century Gothic" w:hAnsi="Century Gothic" w:cs="Arial"/>
                <w:color w:val="444444"/>
              </w:rPr>
            </w:pPr>
            <w:r w:rsidRPr="002F03E5">
              <w:rPr>
                <w:rFonts w:ascii="Century Gothic" w:hAnsi="Century Gothic" w:cs="Arial"/>
                <w:color w:val="444444"/>
              </w:rPr>
              <w:t>Watch the following video</w:t>
            </w:r>
            <w:r>
              <w:rPr>
                <w:rFonts w:ascii="Century Gothic" w:hAnsi="Century Gothic" w:cs="Arial"/>
                <w:color w:val="444444"/>
              </w:rPr>
              <w:t xml:space="preserve"> clips</w:t>
            </w:r>
            <w:r w:rsidRPr="002F03E5">
              <w:rPr>
                <w:rFonts w:ascii="Century Gothic" w:hAnsi="Century Gothic" w:cs="Arial"/>
                <w:color w:val="444444"/>
              </w:rPr>
              <w:t xml:space="preserve"> to learn</w:t>
            </w:r>
            <w:r>
              <w:rPr>
                <w:rFonts w:ascii="Century Gothic" w:hAnsi="Century Gothic" w:cs="Arial"/>
                <w:color w:val="444444"/>
              </w:rPr>
              <w:t xml:space="preserve"> more</w:t>
            </w:r>
            <w:r w:rsidRPr="002F03E5">
              <w:rPr>
                <w:rFonts w:ascii="Century Gothic" w:hAnsi="Century Gothic" w:cs="Arial"/>
                <w:color w:val="444444"/>
              </w:rPr>
              <w:t> about Grid References:</w:t>
            </w:r>
          </w:p>
          <w:p w14:paraId="4F443DC4" w14:textId="77777777" w:rsidR="008152D7" w:rsidRDefault="008152D7" w:rsidP="008152D7">
            <w:pPr>
              <w:pStyle w:val="ListParagraph"/>
              <w:rPr>
                <w:rFonts w:ascii="Century Gothic" w:hAnsi="Century Gothic" w:cs="Arial"/>
                <w:color w:val="444444"/>
              </w:rPr>
            </w:pPr>
            <w:hyperlink r:id="rId23" w:history="1">
              <w:r>
                <w:rPr>
                  <w:rStyle w:val="Hyperlink"/>
                  <w:rFonts w:ascii="Century Gothic" w:hAnsi="Century Gothic" w:cs="Arial"/>
                </w:rPr>
                <w:t>Four-Figure Grid References</w:t>
              </w:r>
            </w:hyperlink>
            <w:r w:rsidRPr="002F03E5">
              <w:rPr>
                <w:rFonts w:ascii="Century Gothic" w:hAnsi="Century Gothic" w:cs="Arial"/>
                <w:color w:val="444444"/>
              </w:rPr>
              <w:t>     </w:t>
            </w:r>
          </w:p>
          <w:p w14:paraId="08463717" w14:textId="259138FE" w:rsidR="008152D7" w:rsidRPr="008152D7" w:rsidRDefault="008152D7" w:rsidP="008152D7">
            <w:pPr>
              <w:pStyle w:val="ListParagraph"/>
              <w:rPr>
                <w:rFonts w:ascii="Century Gothic" w:hAnsi="Century Gothic" w:cs="Arial"/>
                <w:color w:val="231F20"/>
              </w:rPr>
            </w:pPr>
            <w:hyperlink r:id="rId24" w:history="1">
              <w:r>
                <w:rPr>
                  <w:rStyle w:val="Hyperlink"/>
                  <w:rFonts w:ascii="Century Gothic" w:hAnsi="Century Gothic" w:cs="Arial"/>
                </w:rPr>
                <w:t>Six-Figure Grid References</w:t>
              </w:r>
            </w:hyperlink>
            <w:r w:rsidRPr="002F03E5">
              <w:rPr>
                <w:rFonts w:ascii="Century Gothic" w:hAnsi="Century Gothic" w:cs="Arial"/>
                <w:color w:val="444444"/>
              </w:rPr>
              <w:t>  </w:t>
            </w:r>
          </w:p>
          <w:p w14:paraId="68947710" w14:textId="624FF31B" w:rsidR="008152D7" w:rsidRDefault="008152D7" w:rsidP="008152D7">
            <w:pPr>
              <w:pStyle w:val="NormalWeb"/>
              <w:numPr>
                <w:ilvl w:val="0"/>
                <w:numId w:val="29"/>
              </w:numPr>
              <w:shd w:val="clear" w:color="auto" w:fill="FFFFFF"/>
              <w:spacing w:before="240" w:beforeAutospacing="0" w:after="225" w:afterAutospacing="0"/>
              <w:rPr>
                <w:rFonts w:ascii="Century Gothic" w:hAnsi="Century Gothic" w:cs="Arial"/>
                <w:color w:val="444444"/>
                <w:sz w:val="22"/>
                <w:szCs w:val="22"/>
              </w:rPr>
            </w:pPr>
            <w:r w:rsidRPr="002F03E5">
              <w:rPr>
                <w:rFonts w:ascii="Century Gothic" w:hAnsi="Century Gothic" w:cs="Arial"/>
                <w:color w:val="444444"/>
                <w:sz w:val="22"/>
                <w:szCs w:val="22"/>
              </w:rPr>
              <w:t>Have a go at the attached sheet and answer the questions.</w:t>
            </w:r>
            <w:r w:rsidR="00F02DE8">
              <w:rPr>
                <w:rFonts w:ascii="Century Gothic" w:hAnsi="Century Gothic" w:cs="Arial"/>
                <w:color w:val="444444"/>
                <w:sz w:val="22"/>
                <w:szCs w:val="22"/>
              </w:rPr>
              <w:t xml:space="preserve">   </w:t>
            </w:r>
          </w:p>
          <w:p w14:paraId="158CDEBE" w14:textId="2ED3FE34" w:rsidR="00F02DE8" w:rsidRPr="00F02DE8" w:rsidRDefault="00F02DE8" w:rsidP="00F02DE8">
            <w:pPr>
              <w:pStyle w:val="NormalWeb"/>
              <w:numPr>
                <w:ilvl w:val="0"/>
                <w:numId w:val="29"/>
              </w:numPr>
              <w:shd w:val="clear" w:color="auto" w:fill="FFFFFF"/>
              <w:spacing w:before="240" w:beforeAutospacing="0" w:after="225" w:afterAutospacing="0"/>
              <w:rPr>
                <w:rFonts w:ascii="Century Gothic" w:hAnsi="Century Gothic" w:cs="Arial"/>
                <w:color w:val="444444"/>
                <w:sz w:val="22"/>
                <w:szCs w:val="22"/>
              </w:rPr>
            </w:pPr>
            <w:r>
              <w:rPr>
                <w:rFonts w:ascii="Century Gothic" w:hAnsi="Century Gothic" w:cs="Arial"/>
                <w:color w:val="444444"/>
                <w:sz w:val="22"/>
                <w:szCs w:val="22"/>
              </w:rPr>
              <w:t xml:space="preserve">Why don’t you create </w:t>
            </w:r>
            <w:r w:rsidRPr="002F03E5">
              <w:rPr>
                <w:rFonts w:ascii="Century Gothic" w:hAnsi="Century Gothic" w:cs="Arial"/>
                <w:color w:val="444444"/>
                <w:sz w:val="22"/>
                <w:szCs w:val="22"/>
              </w:rPr>
              <w:t xml:space="preserve">a treasure hunt for </w:t>
            </w:r>
            <w:r>
              <w:rPr>
                <w:rFonts w:ascii="Century Gothic" w:hAnsi="Century Gothic" w:cs="Arial"/>
                <w:color w:val="444444"/>
                <w:sz w:val="22"/>
                <w:szCs w:val="22"/>
              </w:rPr>
              <w:t>a member of your family</w:t>
            </w:r>
            <w:r w:rsidRPr="002F03E5">
              <w:rPr>
                <w:rFonts w:ascii="Century Gothic" w:hAnsi="Century Gothic" w:cs="Arial"/>
                <w:color w:val="444444"/>
                <w:sz w:val="22"/>
                <w:szCs w:val="22"/>
              </w:rPr>
              <w:t xml:space="preserve"> to complete</w:t>
            </w:r>
            <w:r>
              <w:rPr>
                <w:rFonts w:ascii="Century Gothic" w:hAnsi="Century Gothic" w:cs="Arial"/>
                <w:color w:val="444444"/>
                <w:sz w:val="22"/>
                <w:szCs w:val="22"/>
              </w:rPr>
              <w:t xml:space="preserve">.  </w:t>
            </w:r>
            <w:r w:rsidRPr="002F03E5">
              <w:rPr>
                <w:rFonts w:ascii="Century Gothic" w:hAnsi="Century Gothic" w:cs="Arial"/>
                <w:color w:val="444444"/>
                <w:sz w:val="22"/>
                <w:szCs w:val="22"/>
              </w:rPr>
              <w:t xml:space="preserve">Provide clues and grid references to support the activity. </w:t>
            </w:r>
          </w:p>
          <w:bookmarkStart w:id="2" w:name="_MON_1650266393"/>
          <w:bookmarkEnd w:id="2"/>
          <w:p w14:paraId="6535B9DB" w14:textId="302E3258" w:rsidR="00F871CC" w:rsidRPr="00F02DE8" w:rsidRDefault="00F02DE8" w:rsidP="00F02DE8">
            <w:pPr>
              <w:pStyle w:val="NormalWeb"/>
              <w:shd w:val="clear" w:color="auto" w:fill="FFFFFF"/>
              <w:spacing w:before="240" w:beforeAutospacing="0" w:after="225" w:afterAutospacing="0"/>
              <w:ind w:left="720"/>
              <w:rPr>
                <w:rFonts w:ascii="Century Gothic" w:hAnsi="Century Gothic" w:cs="Arial"/>
                <w:color w:val="444444"/>
                <w:sz w:val="22"/>
                <w:szCs w:val="22"/>
              </w:rPr>
            </w:pPr>
            <w:r>
              <w:rPr>
                <w:rFonts w:ascii="Century Gothic" w:hAnsi="Century Gothic" w:cs="Arial"/>
                <w:color w:val="444444"/>
                <w:sz w:val="22"/>
                <w:szCs w:val="22"/>
              </w:rPr>
              <w:object w:dxaOrig="1516" w:dyaOrig="991" w14:anchorId="2ECC9D5B">
                <v:shape id="_x0000_i1032" type="#_x0000_t75" style="width:75.6pt;height:49.8pt" o:ole="">
                  <v:imagedata r:id="rId25" o:title=""/>
                </v:shape>
                <o:OLEObject Type="Embed" ProgID="Word.Document.8" ShapeID="_x0000_i1032" DrawAspect="Icon" ObjectID="_1650267053" r:id="rId26">
                  <o:FieldCodes>\s</o:FieldCodes>
                </o:OLEObject>
              </w:object>
            </w:r>
          </w:p>
        </w:tc>
      </w:tr>
      <w:tr w:rsidR="007A5827" w14:paraId="7D840F96" w14:textId="77777777">
        <w:trPr>
          <w:trHeight w:val="262"/>
        </w:trPr>
        <w:tc>
          <w:tcPr>
            <w:tcW w:w="10456" w:type="dxa"/>
            <w:shd w:val="clear" w:color="auto" w:fill="D9D9D9"/>
          </w:tcPr>
          <w:p w14:paraId="6B036D46"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b/>
              </w:rPr>
              <w:lastRenderedPageBreak/>
              <w:t>Let’s get physical!</w:t>
            </w:r>
          </w:p>
        </w:tc>
      </w:tr>
      <w:tr w:rsidR="007A5827" w14:paraId="16099C5E" w14:textId="77777777">
        <w:trPr>
          <w:trHeight w:val="262"/>
        </w:trPr>
        <w:tc>
          <w:tcPr>
            <w:tcW w:w="10456" w:type="dxa"/>
            <w:shd w:val="clear" w:color="auto" w:fill="FFFFFF"/>
          </w:tcPr>
          <w:p w14:paraId="4E56E2C1" w14:textId="77777777" w:rsidR="007A5827" w:rsidRDefault="007A5827">
            <w:pPr>
              <w:jc w:val="center"/>
              <w:rPr>
                <w:rFonts w:ascii="Century Gothic" w:eastAsia="Century Gothic" w:hAnsi="Century Gothic" w:cs="Century Gothic"/>
                <w:b/>
              </w:rPr>
            </w:pPr>
          </w:p>
          <w:p w14:paraId="20464596" w14:textId="447CC58D" w:rsidR="002E45E8" w:rsidRDefault="002F5309">
            <w:pPr>
              <w:jc w:val="center"/>
              <w:rPr>
                <w:rFonts w:ascii="Century Gothic" w:eastAsia="Century Gothic" w:hAnsi="Century Gothic" w:cs="Century Gothic"/>
              </w:rPr>
            </w:pPr>
            <w:r>
              <w:rPr>
                <w:rFonts w:ascii="Century Gothic" w:eastAsia="Century Gothic" w:hAnsi="Century Gothic" w:cs="Century Gothic"/>
              </w:rPr>
              <w:t xml:space="preserve">Join in with Joe Wicks – The Body Coach on </w:t>
            </w:r>
            <w:r w:rsidR="009574EF">
              <w:rPr>
                <w:rFonts w:ascii="Century Gothic" w:eastAsia="Century Gothic" w:hAnsi="Century Gothic" w:cs="Century Gothic"/>
              </w:rPr>
              <w:t>YouTube</w:t>
            </w:r>
            <w:r>
              <w:rPr>
                <w:rFonts w:ascii="Century Gothic" w:eastAsia="Century Gothic" w:hAnsi="Century Gothic" w:cs="Century Gothic"/>
              </w:rPr>
              <w:t xml:space="preserve"> each day </w:t>
            </w:r>
          </w:p>
          <w:p w14:paraId="62F27FB2" w14:textId="77777777" w:rsidR="002E45E8" w:rsidRDefault="002F5309">
            <w:pPr>
              <w:jc w:val="center"/>
              <w:rPr>
                <w:rFonts w:ascii="Century Gothic" w:eastAsia="Century Gothic" w:hAnsi="Century Gothic" w:cs="Century Gothic"/>
              </w:rPr>
            </w:pPr>
            <w:r>
              <w:rPr>
                <w:rFonts w:ascii="Century Gothic" w:eastAsia="Century Gothic" w:hAnsi="Century Gothic" w:cs="Century Gothic"/>
              </w:rPr>
              <w:t xml:space="preserve">or </w:t>
            </w:r>
          </w:p>
          <w:p w14:paraId="442CECA7" w14:textId="77777777" w:rsidR="009551D1" w:rsidRDefault="009551D1" w:rsidP="009551D1">
            <w:pPr>
              <w:shd w:val="clear" w:color="auto" w:fill="FFFFFF" w:themeFill="background1"/>
              <w:jc w:val="center"/>
              <w:rPr>
                <w:rFonts w:ascii="Century Gothic" w:eastAsia="Century Gothic" w:hAnsi="Century Gothic" w:cs="Century Gothic"/>
              </w:rPr>
            </w:pPr>
            <w:r>
              <w:rPr>
                <w:rFonts w:ascii="Century Gothic" w:eastAsia="Century Gothic" w:hAnsi="Century Gothic" w:cs="Century Gothic"/>
              </w:rPr>
              <w:t>Do something active with your family once a day- maybe you could learn a new skill/game!</w:t>
            </w:r>
          </w:p>
          <w:p w14:paraId="733A1376" w14:textId="77777777" w:rsidR="007A5827" w:rsidRDefault="007A5827">
            <w:pPr>
              <w:jc w:val="center"/>
              <w:rPr>
                <w:rFonts w:ascii="Century Gothic" w:eastAsia="Century Gothic" w:hAnsi="Century Gothic" w:cs="Century Gothic"/>
                <w:b/>
              </w:rPr>
            </w:pPr>
          </w:p>
        </w:tc>
      </w:tr>
      <w:tr w:rsidR="007A5827" w14:paraId="37B249B2" w14:textId="77777777">
        <w:trPr>
          <w:trHeight w:val="262"/>
        </w:trPr>
        <w:tc>
          <w:tcPr>
            <w:tcW w:w="10456" w:type="dxa"/>
            <w:shd w:val="clear" w:color="auto" w:fill="D9D9D9"/>
          </w:tcPr>
          <w:p w14:paraId="09C0776D"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b/>
              </w:rPr>
              <w:t>Pray together</w:t>
            </w:r>
          </w:p>
        </w:tc>
      </w:tr>
      <w:tr w:rsidR="007A5827" w14:paraId="24DC0C98" w14:textId="77777777" w:rsidTr="009551D1">
        <w:trPr>
          <w:trHeight w:val="1359"/>
        </w:trPr>
        <w:tc>
          <w:tcPr>
            <w:tcW w:w="10456" w:type="dxa"/>
          </w:tcPr>
          <w:p w14:paraId="56257B17" w14:textId="77777777" w:rsidR="005536DA" w:rsidRDefault="005536DA" w:rsidP="005536DA">
            <w:pPr>
              <w:jc w:val="center"/>
              <w:rPr>
                <w:rFonts w:ascii="Century Gothic" w:eastAsia="Century Gothic" w:hAnsi="Century Gothic" w:cs="Century Gothic"/>
                <w:b/>
                <w:i/>
              </w:rPr>
            </w:pPr>
          </w:p>
          <w:p w14:paraId="76F014D1" w14:textId="77777777" w:rsidR="005536DA" w:rsidRPr="005536DA" w:rsidRDefault="005536DA" w:rsidP="005536DA">
            <w:pPr>
              <w:jc w:val="center"/>
              <w:rPr>
                <w:rFonts w:ascii="Century Gothic" w:eastAsia="Century Gothic" w:hAnsi="Century Gothic" w:cs="Century Gothic"/>
                <w:b/>
                <w:iCs/>
                <w:color w:val="1155CC"/>
                <w:u w:val="single"/>
              </w:rPr>
            </w:pPr>
            <w:r w:rsidRPr="005536DA">
              <w:rPr>
                <w:rFonts w:ascii="Century Gothic" w:eastAsia="Century Gothic" w:hAnsi="Century Gothic" w:cs="Century Gothic"/>
                <w:b/>
                <w:iCs/>
              </w:rPr>
              <w:t xml:space="preserve">The Gospel for the coming Sunday can be found at </w:t>
            </w:r>
            <w:hyperlink r:id="rId27" w:history="1">
              <w:r w:rsidRPr="005536DA">
                <w:rPr>
                  <w:rStyle w:val="Hyperlink"/>
                  <w:rFonts w:ascii="Century Gothic" w:eastAsia="Century Gothic" w:hAnsi="Century Gothic" w:cs="Century Gothic"/>
                  <w:b/>
                  <w:iCs/>
                  <w:color w:val="1155CC"/>
                </w:rPr>
                <w:t>http://universalis.com/mass.htm</w:t>
              </w:r>
            </w:hyperlink>
          </w:p>
          <w:p w14:paraId="52741896" w14:textId="77777777" w:rsidR="005536DA" w:rsidRPr="005536DA" w:rsidRDefault="005536DA" w:rsidP="005536DA">
            <w:pPr>
              <w:jc w:val="center"/>
              <w:rPr>
                <w:rFonts w:ascii="Century Gothic" w:eastAsia="Century Gothic" w:hAnsi="Century Gothic" w:cs="Century Gothic"/>
                <w:b/>
                <w:iCs/>
              </w:rPr>
            </w:pPr>
          </w:p>
          <w:p w14:paraId="56FB1DAE" w14:textId="77777777" w:rsidR="00A0126D" w:rsidRDefault="005536DA" w:rsidP="005536DA">
            <w:pPr>
              <w:jc w:val="center"/>
              <w:rPr>
                <w:rFonts w:ascii="Century Gothic" w:eastAsia="Century Gothic" w:hAnsi="Century Gothic" w:cs="Century Gothic"/>
                <w:b/>
                <w:iCs/>
              </w:rPr>
            </w:pPr>
            <w:r w:rsidRPr="005536DA">
              <w:rPr>
                <w:rFonts w:ascii="Century Gothic" w:eastAsia="Century Gothic" w:hAnsi="Century Gothic" w:cs="Century Gothic"/>
                <w:b/>
                <w:iCs/>
              </w:rPr>
              <w:t>Read it together. What do you think it tells us about how we can live our lives?</w:t>
            </w:r>
          </w:p>
          <w:p w14:paraId="141B8991" w14:textId="77777777" w:rsidR="00A54DCD" w:rsidRDefault="00A54DCD" w:rsidP="005536DA">
            <w:pPr>
              <w:jc w:val="center"/>
              <w:rPr>
                <w:rFonts w:ascii="Century Gothic" w:eastAsia="Century Gothic" w:hAnsi="Century Gothic" w:cs="Century Gothic"/>
                <w:b/>
                <w:iCs/>
              </w:rPr>
            </w:pPr>
          </w:p>
          <w:p w14:paraId="21790667" w14:textId="77777777" w:rsidR="00A54DCD" w:rsidRDefault="00A54DCD" w:rsidP="005536DA">
            <w:pPr>
              <w:jc w:val="center"/>
              <w:rPr>
                <w:rFonts w:ascii="Century Gothic" w:hAnsi="Century Gothic"/>
                <w:b/>
                <w:bCs/>
              </w:rPr>
            </w:pPr>
            <w:r>
              <w:rPr>
                <w:rFonts w:ascii="Century Gothic" w:eastAsia="Century Gothic" w:hAnsi="Century Gothic" w:cs="Century Gothic"/>
                <w:b/>
                <w:iCs/>
              </w:rPr>
              <w:t xml:space="preserve">Read and enjoy a copy of this week’s Wednesday Word </w:t>
            </w:r>
            <w:hyperlink r:id="rId28" w:history="1">
              <w:r w:rsidRPr="00A54DCD">
                <w:rPr>
                  <w:rStyle w:val="Hyperlink"/>
                  <w:rFonts w:ascii="Century Gothic" w:hAnsi="Century Gothic"/>
                  <w:b/>
                  <w:bCs/>
                </w:rPr>
                <w:t>http://www.wednesdayword.org/stopgap/Special-Edition.pdf</w:t>
              </w:r>
            </w:hyperlink>
          </w:p>
          <w:p w14:paraId="4DC1F4E0" w14:textId="655C5014" w:rsidR="00A54DCD" w:rsidRPr="005536DA" w:rsidRDefault="00A54DCD" w:rsidP="005536DA">
            <w:pPr>
              <w:jc w:val="center"/>
              <w:rPr>
                <w:rFonts w:ascii="Century Gothic" w:eastAsia="Century Gothic" w:hAnsi="Century Gothic" w:cs="Century Gothic"/>
                <w:b/>
                <w:i/>
              </w:rPr>
            </w:pPr>
          </w:p>
        </w:tc>
      </w:tr>
      <w:tr w:rsidR="007A5827" w14:paraId="17409FE3" w14:textId="77777777">
        <w:trPr>
          <w:trHeight w:val="274"/>
        </w:trPr>
        <w:tc>
          <w:tcPr>
            <w:tcW w:w="10456" w:type="dxa"/>
            <w:shd w:val="clear" w:color="auto" w:fill="D9D9D9"/>
          </w:tcPr>
          <w:p w14:paraId="28DBE72E"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rPr>
              <w:t>Additional learning resources parents may wish to engage with</w:t>
            </w:r>
          </w:p>
        </w:tc>
      </w:tr>
      <w:tr w:rsidR="007A5827" w14:paraId="047E69B0" w14:textId="77777777">
        <w:trPr>
          <w:trHeight w:val="826"/>
        </w:trPr>
        <w:tc>
          <w:tcPr>
            <w:tcW w:w="10456" w:type="dxa"/>
          </w:tcPr>
          <w:p w14:paraId="234D1B61" w14:textId="4914322F" w:rsidR="002E45E8" w:rsidRDefault="005733FD" w:rsidP="009551D1">
            <w:pPr>
              <w:tabs>
                <w:tab w:val="left" w:pos="1690"/>
              </w:tabs>
              <w:rPr>
                <w:rFonts w:ascii="Century Gothic" w:eastAsia="Century Gothic" w:hAnsi="Century Gothic" w:cs="Century Gothic"/>
                <w:b/>
              </w:rPr>
            </w:pPr>
            <w:r>
              <w:rPr>
                <w:rFonts w:ascii="Century Gothic" w:eastAsia="Century Gothic" w:hAnsi="Century Gothic" w:cs="Century Gothic"/>
                <w:b/>
              </w:rPr>
              <w:tab/>
            </w:r>
          </w:p>
          <w:p w14:paraId="1C542D3B" w14:textId="723C1CB6" w:rsidR="009551D1" w:rsidRDefault="009551D1" w:rsidP="009551D1">
            <w:pPr>
              <w:rPr>
                <w:rFonts w:ascii="Century Gothic" w:hAnsi="Century Gothic" w:cs="Arial"/>
                <w:color w:val="231F20"/>
                <w:shd w:val="clear" w:color="auto" w:fill="FFFFFF"/>
              </w:rPr>
            </w:pPr>
            <w:r w:rsidRPr="009551D1">
              <w:rPr>
                <w:rFonts w:ascii="Century Gothic" w:eastAsia="Century Gothic" w:hAnsi="Century Gothic" w:cs="Century Gothic"/>
                <w:b/>
                <w:bCs/>
              </w:rPr>
              <w:t xml:space="preserve">BBC Bitesize </w:t>
            </w:r>
            <w:r w:rsidRPr="009551D1">
              <w:rPr>
                <w:rFonts w:ascii="Century Gothic" w:eastAsia="Century Gothic" w:hAnsi="Century Gothic" w:cs="Century Gothic"/>
              </w:rPr>
              <w:t xml:space="preserve">– </w:t>
            </w:r>
            <w:r w:rsidRPr="009551D1">
              <w:rPr>
                <w:rFonts w:ascii="Century Gothic" w:hAnsi="Century Gothic" w:cs="Arial"/>
                <w:color w:val="231F20"/>
                <w:shd w:val="clear" w:color="auto" w:fill="FFFFFF"/>
              </w:rPr>
              <w:t xml:space="preserve">From 20th April, you’ll be able to access regular daily lessons in English and Maths, as well as other core subjects, </w:t>
            </w:r>
            <w:r>
              <w:rPr>
                <w:rFonts w:ascii="Century Gothic" w:hAnsi="Century Gothic" w:cs="Arial"/>
                <w:color w:val="231F20"/>
                <w:shd w:val="clear" w:color="auto" w:fill="FFFFFF"/>
              </w:rPr>
              <w:t>on their</w:t>
            </w:r>
            <w:r w:rsidRPr="009551D1">
              <w:rPr>
                <w:rFonts w:ascii="Century Gothic" w:hAnsi="Century Gothic" w:cs="Arial"/>
                <w:color w:val="231F20"/>
                <w:shd w:val="clear" w:color="auto" w:fill="FFFFFF"/>
              </w:rPr>
              <w:t xml:space="preserve"> website and also on special programmes broadcast on BBC iPlayer</w:t>
            </w:r>
            <w:r>
              <w:rPr>
                <w:rFonts w:ascii="Century Gothic" w:hAnsi="Century Gothic" w:cs="Arial"/>
                <w:color w:val="231F20"/>
                <w:shd w:val="clear" w:color="auto" w:fill="FFFFFF"/>
              </w:rPr>
              <w:t xml:space="preserve">. </w:t>
            </w:r>
            <w:hyperlink r:id="rId29" w:history="1">
              <w:r w:rsidRPr="009551D1">
                <w:rPr>
                  <w:rStyle w:val="Hyperlink"/>
                  <w:rFonts w:ascii="Century Gothic" w:hAnsi="Century Gothic"/>
                </w:rPr>
                <w:t>https://www.bbc.co.uk/bitesize</w:t>
              </w:r>
            </w:hyperlink>
          </w:p>
          <w:p w14:paraId="7288FE81" w14:textId="77777777" w:rsidR="009551D1" w:rsidRDefault="009551D1" w:rsidP="009551D1">
            <w:pPr>
              <w:rPr>
                <w:rFonts w:ascii="Century Gothic" w:hAnsi="Century Gothic" w:cs="Arial"/>
                <w:color w:val="231F20"/>
                <w:shd w:val="clear" w:color="auto" w:fill="FFFFFF"/>
              </w:rPr>
            </w:pPr>
          </w:p>
          <w:p w14:paraId="3C2B6F93" w14:textId="2E50F30D" w:rsidR="00A1061B" w:rsidRDefault="00A1061B" w:rsidP="009551D1">
            <w:pPr>
              <w:rPr>
                <w:rFonts w:ascii="Century Gothic" w:eastAsia="Century Gothic" w:hAnsi="Century Gothic" w:cs="Century Gothic"/>
              </w:rPr>
            </w:pPr>
            <w:r w:rsidRPr="00A1061B">
              <w:rPr>
                <w:rFonts w:ascii="Century Gothic" w:eastAsia="Century Gothic" w:hAnsi="Century Gothic" w:cs="Century Gothic"/>
                <w:b/>
              </w:rPr>
              <w:t>Top Marks</w:t>
            </w:r>
            <w:r>
              <w:rPr>
                <w:rFonts w:ascii="Century Gothic" w:eastAsia="Century Gothic" w:hAnsi="Century Gothic" w:cs="Century Gothic"/>
                <w:b/>
              </w:rPr>
              <w:t xml:space="preserve"> </w:t>
            </w:r>
            <w:r>
              <w:rPr>
                <w:rFonts w:ascii="Century Gothic" w:eastAsia="Century Gothic" w:hAnsi="Century Gothic" w:cs="Century Gothic"/>
              </w:rPr>
              <w:t xml:space="preserve">– This site contains lots of fun English and Maths games.  Click on ‘Learning Games’ at the top of the page and select the 7-11 age group tab.  </w:t>
            </w:r>
            <w:hyperlink r:id="rId30" w:history="1">
              <w:r w:rsidRPr="00D65CAE">
                <w:rPr>
                  <w:rStyle w:val="Hyperlink"/>
                  <w:rFonts w:ascii="Century Gothic" w:eastAsia="Century Gothic" w:hAnsi="Century Gothic" w:cs="Century Gothic"/>
                </w:rPr>
                <w:t>www.topmarks.co.uk</w:t>
              </w:r>
            </w:hyperlink>
            <w:r>
              <w:rPr>
                <w:rFonts w:ascii="Century Gothic" w:eastAsia="Century Gothic" w:hAnsi="Century Gothic" w:cs="Century Gothic"/>
              </w:rPr>
              <w:t xml:space="preserve"> </w:t>
            </w:r>
          </w:p>
          <w:p w14:paraId="46CE1475" w14:textId="77777777" w:rsidR="00666A2E" w:rsidRDefault="00666A2E" w:rsidP="009551D1">
            <w:pPr>
              <w:rPr>
                <w:rFonts w:ascii="Century Gothic" w:eastAsia="Century Gothic" w:hAnsi="Century Gothic" w:cs="Century Gothic"/>
              </w:rPr>
            </w:pPr>
          </w:p>
          <w:p w14:paraId="57EAD00D" w14:textId="77777777" w:rsidR="009551D1" w:rsidRDefault="00A4641F" w:rsidP="00AA1670">
            <w:pPr>
              <w:rPr>
                <w:rStyle w:val="Hyperlink"/>
                <w:rFonts w:ascii="Century Gothic" w:eastAsia="Century Gothic" w:hAnsi="Century Gothic" w:cs="Century Gothic"/>
              </w:rPr>
            </w:pPr>
            <w:r>
              <w:rPr>
                <w:rFonts w:ascii="Century Gothic" w:eastAsia="Century Gothic" w:hAnsi="Century Gothic" w:cs="Century Gothic"/>
                <w:b/>
              </w:rPr>
              <w:t xml:space="preserve">White Rose Maths </w:t>
            </w:r>
            <w:r>
              <w:rPr>
                <w:rFonts w:ascii="Century Gothic" w:eastAsia="Century Gothic" w:hAnsi="Century Gothic" w:cs="Century Gothic"/>
              </w:rPr>
              <w:t xml:space="preserve">– This site has a home learning section.  Each week they will add </w:t>
            </w:r>
            <w:r w:rsidRPr="00A4641F">
              <w:rPr>
                <w:rFonts w:ascii="Century Gothic" w:eastAsia="Century Gothic" w:hAnsi="Century Gothic" w:cs="Century Gothic"/>
              </w:rPr>
              <w:t xml:space="preserve">five maths lessons for each year group from Year 1-8. </w:t>
            </w:r>
            <w:r>
              <w:rPr>
                <w:rFonts w:ascii="Century Gothic" w:eastAsia="Century Gothic" w:hAnsi="Century Gothic" w:cs="Century Gothic"/>
              </w:rPr>
              <w:t xml:space="preserve"> </w:t>
            </w:r>
            <w:r w:rsidRPr="00A4641F">
              <w:rPr>
                <w:rFonts w:ascii="Century Gothic" w:eastAsia="Century Gothic" w:hAnsi="Century Gothic" w:cs="Century Gothic"/>
              </w:rPr>
              <w:t>Every lesson comes with a short video showing you clearly and simply how to help your child to complete the activity successfully.</w:t>
            </w:r>
            <w:r>
              <w:rPr>
                <w:rFonts w:ascii="Century Gothic" w:eastAsia="Century Gothic" w:hAnsi="Century Gothic" w:cs="Century Gothic"/>
              </w:rPr>
              <w:t xml:space="preserve">  </w:t>
            </w:r>
            <w:hyperlink r:id="rId31" w:history="1">
              <w:r w:rsidRPr="00D65CAE">
                <w:rPr>
                  <w:rStyle w:val="Hyperlink"/>
                  <w:rFonts w:ascii="Century Gothic" w:eastAsia="Century Gothic" w:hAnsi="Century Gothic" w:cs="Century Gothic"/>
                </w:rPr>
                <w:t>https://whiterosemaths.com/homelearning/</w:t>
              </w:r>
            </w:hyperlink>
          </w:p>
          <w:p w14:paraId="25428894" w14:textId="7D7A4D0C" w:rsidR="00AA1670" w:rsidRPr="009551D1" w:rsidRDefault="00AA1670" w:rsidP="00AA1670">
            <w:pPr>
              <w:rPr>
                <w:rFonts w:ascii="Century Gothic" w:eastAsia="Century Gothic" w:hAnsi="Century Gothic" w:cs="Century Gothic"/>
              </w:rPr>
            </w:pPr>
          </w:p>
        </w:tc>
      </w:tr>
      <w:tr w:rsidR="007A5827" w14:paraId="7969EF35" w14:textId="77777777">
        <w:trPr>
          <w:trHeight w:val="375"/>
        </w:trPr>
        <w:tc>
          <w:tcPr>
            <w:tcW w:w="10456" w:type="dxa"/>
            <w:shd w:val="clear" w:color="auto" w:fill="CCCCCC"/>
          </w:tcPr>
          <w:p w14:paraId="00A94934" w14:textId="77777777" w:rsidR="007A5827" w:rsidRDefault="00BF7FE4">
            <w:pPr>
              <w:jc w:val="center"/>
              <w:rPr>
                <w:rFonts w:ascii="Century Gothic" w:eastAsia="Century Gothic" w:hAnsi="Century Gothic" w:cs="Century Gothic"/>
                <w:b/>
              </w:rPr>
            </w:pPr>
            <w:r>
              <w:rPr>
                <w:rFonts w:ascii="Century Gothic" w:eastAsia="Century Gothic" w:hAnsi="Century Gothic" w:cs="Century Gothic"/>
                <w:b/>
              </w:rPr>
              <w:t>Teacher Tips</w:t>
            </w:r>
          </w:p>
        </w:tc>
      </w:tr>
      <w:tr w:rsidR="007A5827" w14:paraId="67B25EB4" w14:textId="77777777">
        <w:trPr>
          <w:trHeight w:val="826"/>
        </w:trPr>
        <w:tc>
          <w:tcPr>
            <w:tcW w:w="10456" w:type="dxa"/>
          </w:tcPr>
          <w:p w14:paraId="6505196D" w14:textId="27763920" w:rsidR="00A0126D" w:rsidRDefault="00A0126D" w:rsidP="007506A4">
            <w:pPr>
              <w:numPr>
                <w:ilvl w:val="0"/>
                <w:numId w:val="12"/>
              </w:numPr>
              <w:rPr>
                <w:rFonts w:ascii="Century Gothic" w:eastAsia="Century Gothic" w:hAnsi="Century Gothic" w:cs="Century Gothic"/>
              </w:rPr>
            </w:pPr>
            <w:r>
              <w:rPr>
                <w:rFonts w:ascii="Century Gothic" w:eastAsia="Century Gothic" w:hAnsi="Century Gothic" w:cs="Century Gothic"/>
              </w:rPr>
              <w:t>Remember - in a normal school day, there are several ‘break times’ throughout the day, so make sure as well as ensuring they complete their work, y</w:t>
            </w:r>
            <w:r w:rsidR="00AA1670">
              <w:rPr>
                <w:rFonts w:ascii="Century Gothic" w:eastAsia="Century Gothic" w:hAnsi="Century Gothic" w:cs="Century Gothic"/>
              </w:rPr>
              <w:t xml:space="preserve">ou build in ‘relaxation’ time. </w:t>
            </w:r>
          </w:p>
          <w:p w14:paraId="0FAD5BE4" w14:textId="77777777" w:rsidR="00A0126D" w:rsidRDefault="00A0126D" w:rsidP="007506A4">
            <w:pPr>
              <w:rPr>
                <w:rFonts w:ascii="Century Gothic" w:eastAsia="Century Gothic" w:hAnsi="Century Gothic" w:cs="Century Gothic"/>
              </w:rPr>
            </w:pPr>
          </w:p>
          <w:p w14:paraId="49342A1A" w14:textId="0E328960" w:rsidR="007506A4" w:rsidRDefault="00A0126D" w:rsidP="007506A4">
            <w:pPr>
              <w:numPr>
                <w:ilvl w:val="0"/>
                <w:numId w:val="11"/>
              </w:numPr>
              <w:rPr>
                <w:rFonts w:ascii="Century Gothic" w:eastAsia="Century Gothic" w:hAnsi="Century Gothic" w:cs="Century Gothic"/>
              </w:rPr>
            </w:pPr>
            <w:r>
              <w:rPr>
                <w:rFonts w:ascii="Century Gothic" w:eastAsia="Century Gothic" w:hAnsi="Century Gothic" w:cs="Century Gothic"/>
              </w:rPr>
              <w:lastRenderedPageBreak/>
              <w:t xml:space="preserve">If the children are really engaged and interested in something, see what cross curricular links you can make. </w:t>
            </w:r>
            <w:r w:rsidR="007506A4">
              <w:rPr>
                <w:rFonts w:ascii="Century Gothic" w:eastAsia="Century Gothic" w:hAnsi="Century Gothic" w:cs="Century Gothic"/>
              </w:rPr>
              <w:t xml:space="preserve"> </w:t>
            </w:r>
            <w:r>
              <w:rPr>
                <w:rFonts w:ascii="Century Gothic" w:eastAsia="Century Gothic" w:hAnsi="Century Gothic" w:cs="Century Gothic"/>
              </w:rPr>
              <w:t>Capitalise on their interests and don't worry too much if it ‘fits’ into their weekly learning</w:t>
            </w:r>
            <w:r w:rsidR="007506A4">
              <w:rPr>
                <w:rFonts w:ascii="Century Gothic" w:eastAsia="Century Gothic" w:hAnsi="Century Gothic" w:cs="Century Gothic"/>
              </w:rPr>
              <w:t>.</w:t>
            </w:r>
          </w:p>
          <w:p w14:paraId="27F8FB7C" w14:textId="77777777" w:rsidR="007506A4" w:rsidRDefault="007506A4" w:rsidP="007506A4">
            <w:pPr>
              <w:rPr>
                <w:rFonts w:ascii="Century Gothic" w:eastAsia="Century Gothic" w:hAnsi="Century Gothic" w:cs="Century Gothic"/>
                <w:i/>
              </w:rPr>
            </w:pPr>
          </w:p>
          <w:p w14:paraId="700AC19C" w14:textId="382A29CE" w:rsidR="004324CA" w:rsidRPr="00666A2E" w:rsidRDefault="007506A4" w:rsidP="003F0D4E">
            <w:pPr>
              <w:numPr>
                <w:ilvl w:val="0"/>
                <w:numId w:val="11"/>
              </w:numPr>
              <w:rPr>
                <w:rFonts w:ascii="Century Gothic" w:eastAsia="Century Gothic" w:hAnsi="Century Gothic" w:cs="Century Gothic"/>
              </w:rPr>
            </w:pPr>
            <w:r w:rsidRPr="007506A4">
              <w:rPr>
                <w:rFonts w:ascii="Century Gothic" w:eastAsia="Century Gothic" w:hAnsi="Century Gothic" w:cs="Century Gothic"/>
              </w:rPr>
              <w:t>Watch Newsround each day and discuss the day’s events together</w:t>
            </w:r>
            <w:r>
              <w:rPr>
                <w:rFonts w:ascii="Century Gothic" w:eastAsia="Century Gothic" w:hAnsi="Century Gothic" w:cs="Century Gothic"/>
              </w:rPr>
              <w:t>.</w:t>
            </w:r>
          </w:p>
        </w:tc>
      </w:tr>
    </w:tbl>
    <w:p w14:paraId="40E801EC" w14:textId="77777777" w:rsidR="007A5827" w:rsidRDefault="007A5827" w:rsidP="009722C2"/>
    <w:sectPr w:rsidR="007A5827">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riol-Regular">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60709"/>
    <w:multiLevelType w:val="multilevel"/>
    <w:tmpl w:val="15E2CD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B23965"/>
    <w:multiLevelType w:val="multilevel"/>
    <w:tmpl w:val="3D52C3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C11C48"/>
    <w:multiLevelType w:val="hybridMultilevel"/>
    <w:tmpl w:val="50B0D8F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A4E05E7"/>
    <w:multiLevelType w:val="multilevel"/>
    <w:tmpl w:val="4D38B8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DD1FE4"/>
    <w:multiLevelType w:val="hybridMultilevel"/>
    <w:tmpl w:val="5BDA1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8436CE"/>
    <w:multiLevelType w:val="hybridMultilevel"/>
    <w:tmpl w:val="88A49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FA7338"/>
    <w:multiLevelType w:val="multilevel"/>
    <w:tmpl w:val="D6864D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FA31AAF"/>
    <w:multiLevelType w:val="hybridMultilevel"/>
    <w:tmpl w:val="BE0A2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1E3BBF"/>
    <w:multiLevelType w:val="hybridMultilevel"/>
    <w:tmpl w:val="4752870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2A90BA3"/>
    <w:multiLevelType w:val="hybridMultilevel"/>
    <w:tmpl w:val="31FE269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15FF7F24"/>
    <w:multiLevelType w:val="multilevel"/>
    <w:tmpl w:val="DAFA2F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7F12EFF"/>
    <w:multiLevelType w:val="hybridMultilevel"/>
    <w:tmpl w:val="83C0F8B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1D6F52A8"/>
    <w:multiLevelType w:val="hybridMultilevel"/>
    <w:tmpl w:val="9BB8794E"/>
    <w:lvl w:ilvl="0" w:tplc="08090001">
      <w:start w:val="1"/>
      <w:numFmt w:val="bullet"/>
      <w:lvlText w:val=""/>
      <w:lvlJc w:val="left"/>
      <w:pPr>
        <w:ind w:left="780" w:hanging="360"/>
      </w:pPr>
      <w:rPr>
        <w:rFonts w:ascii="Symbol" w:hAnsi="Symbol" w:cs="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cs="Wingdings" w:hint="default"/>
      </w:rPr>
    </w:lvl>
    <w:lvl w:ilvl="3" w:tplc="08090001" w:tentative="1">
      <w:start w:val="1"/>
      <w:numFmt w:val="bullet"/>
      <w:lvlText w:val=""/>
      <w:lvlJc w:val="left"/>
      <w:pPr>
        <w:ind w:left="2940" w:hanging="360"/>
      </w:pPr>
      <w:rPr>
        <w:rFonts w:ascii="Symbol" w:hAnsi="Symbol" w:cs="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cs="Wingdings" w:hint="default"/>
      </w:rPr>
    </w:lvl>
    <w:lvl w:ilvl="6" w:tplc="08090001" w:tentative="1">
      <w:start w:val="1"/>
      <w:numFmt w:val="bullet"/>
      <w:lvlText w:val=""/>
      <w:lvlJc w:val="left"/>
      <w:pPr>
        <w:ind w:left="5100" w:hanging="360"/>
      </w:pPr>
      <w:rPr>
        <w:rFonts w:ascii="Symbol" w:hAnsi="Symbol" w:cs="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cs="Wingdings" w:hint="default"/>
      </w:rPr>
    </w:lvl>
  </w:abstractNum>
  <w:abstractNum w:abstractNumId="13" w15:restartNumberingAfterBreak="0">
    <w:nsid w:val="1F1C2053"/>
    <w:multiLevelType w:val="multilevel"/>
    <w:tmpl w:val="922E6E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4464866"/>
    <w:multiLevelType w:val="hybridMultilevel"/>
    <w:tmpl w:val="470646E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319C6F3F"/>
    <w:multiLevelType w:val="hybridMultilevel"/>
    <w:tmpl w:val="397A4BB4"/>
    <w:lvl w:ilvl="0" w:tplc="08090001">
      <w:start w:val="1"/>
      <w:numFmt w:val="bullet"/>
      <w:lvlText w:val=""/>
      <w:lvlJc w:val="left"/>
      <w:pPr>
        <w:ind w:left="1192" w:hanging="360"/>
      </w:pPr>
      <w:rPr>
        <w:rFonts w:ascii="Symbol" w:hAnsi="Symbol" w:cs="Symbol" w:hint="default"/>
      </w:rPr>
    </w:lvl>
    <w:lvl w:ilvl="1" w:tplc="08090003" w:tentative="1">
      <w:start w:val="1"/>
      <w:numFmt w:val="bullet"/>
      <w:lvlText w:val="o"/>
      <w:lvlJc w:val="left"/>
      <w:pPr>
        <w:ind w:left="1912" w:hanging="360"/>
      </w:pPr>
      <w:rPr>
        <w:rFonts w:ascii="Courier New" w:hAnsi="Courier New" w:cs="Courier New" w:hint="default"/>
      </w:rPr>
    </w:lvl>
    <w:lvl w:ilvl="2" w:tplc="08090005" w:tentative="1">
      <w:start w:val="1"/>
      <w:numFmt w:val="bullet"/>
      <w:lvlText w:val=""/>
      <w:lvlJc w:val="left"/>
      <w:pPr>
        <w:ind w:left="2632" w:hanging="360"/>
      </w:pPr>
      <w:rPr>
        <w:rFonts w:ascii="Wingdings" w:hAnsi="Wingdings" w:cs="Wingdings" w:hint="default"/>
      </w:rPr>
    </w:lvl>
    <w:lvl w:ilvl="3" w:tplc="08090001" w:tentative="1">
      <w:start w:val="1"/>
      <w:numFmt w:val="bullet"/>
      <w:lvlText w:val=""/>
      <w:lvlJc w:val="left"/>
      <w:pPr>
        <w:ind w:left="3352" w:hanging="360"/>
      </w:pPr>
      <w:rPr>
        <w:rFonts w:ascii="Symbol" w:hAnsi="Symbol" w:cs="Symbol" w:hint="default"/>
      </w:rPr>
    </w:lvl>
    <w:lvl w:ilvl="4" w:tplc="08090003" w:tentative="1">
      <w:start w:val="1"/>
      <w:numFmt w:val="bullet"/>
      <w:lvlText w:val="o"/>
      <w:lvlJc w:val="left"/>
      <w:pPr>
        <w:ind w:left="4072" w:hanging="360"/>
      </w:pPr>
      <w:rPr>
        <w:rFonts w:ascii="Courier New" w:hAnsi="Courier New" w:cs="Courier New" w:hint="default"/>
      </w:rPr>
    </w:lvl>
    <w:lvl w:ilvl="5" w:tplc="08090005" w:tentative="1">
      <w:start w:val="1"/>
      <w:numFmt w:val="bullet"/>
      <w:lvlText w:val=""/>
      <w:lvlJc w:val="left"/>
      <w:pPr>
        <w:ind w:left="4792" w:hanging="360"/>
      </w:pPr>
      <w:rPr>
        <w:rFonts w:ascii="Wingdings" w:hAnsi="Wingdings" w:cs="Wingdings" w:hint="default"/>
      </w:rPr>
    </w:lvl>
    <w:lvl w:ilvl="6" w:tplc="08090001" w:tentative="1">
      <w:start w:val="1"/>
      <w:numFmt w:val="bullet"/>
      <w:lvlText w:val=""/>
      <w:lvlJc w:val="left"/>
      <w:pPr>
        <w:ind w:left="5512" w:hanging="360"/>
      </w:pPr>
      <w:rPr>
        <w:rFonts w:ascii="Symbol" w:hAnsi="Symbol" w:cs="Symbol" w:hint="default"/>
      </w:rPr>
    </w:lvl>
    <w:lvl w:ilvl="7" w:tplc="08090003" w:tentative="1">
      <w:start w:val="1"/>
      <w:numFmt w:val="bullet"/>
      <w:lvlText w:val="o"/>
      <w:lvlJc w:val="left"/>
      <w:pPr>
        <w:ind w:left="6232" w:hanging="360"/>
      </w:pPr>
      <w:rPr>
        <w:rFonts w:ascii="Courier New" w:hAnsi="Courier New" w:cs="Courier New" w:hint="default"/>
      </w:rPr>
    </w:lvl>
    <w:lvl w:ilvl="8" w:tplc="08090005" w:tentative="1">
      <w:start w:val="1"/>
      <w:numFmt w:val="bullet"/>
      <w:lvlText w:val=""/>
      <w:lvlJc w:val="left"/>
      <w:pPr>
        <w:ind w:left="6952" w:hanging="360"/>
      </w:pPr>
      <w:rPr>
        <w:rFonts w:ascii="Wingdings" w:hAnsi="Wingdings" w:cs="Wingdings" w:hint="default"/>
      </w:rPr>
    </w:lvl>
  </w:abstractNum>
  <w:abstractNum w:abstractNumId="16" w15:restartNumberingAfterBreak="0">
    <w:nsid w:val="36B04F0B"/>
    <w:multiLevelType w:val="multilevel"/>
    <w:tmpl w:val="3B907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6EA619A"/>
    <w:multiLevelType w:val="multilevel"/>
    <w:tmpl w:val="52F288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A970481"/>
    <w:multiLevelType w:val="hybridMultilevel"/>
    <w:tmpl w:val="016ABE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3891E3A"/>
    <w:multiLevelType w:val="hybridMultilevel"/>
    <w:tmpl w:val="8514BDD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46C82A89"/>
    <w:multiLevelType w:val="multilevel"/>
    <w:tmpl w:val="F1F018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AA5731B"/>
    <w:multiLevelType w:val="multilevel"/>
    <w:tmpl w:val="6AC22E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BFC537A"/>
    <w:multiLevelType w:val="hybridMultilevel"/>
    <w:tmpl w:val="5958F7C2"/>
    <w:lvl w:ilvl="0" w:tplc="08090001">
      <w:start w:val="1"/>
      <w:numFmt w:val="bullet"/>
      <w:lvlText w:val=""/>
      <w:lvlJc w:val="left"/>
      <w:pPr>
        <w:ind w:left="1192" w:hanging="360"/>
      </w:pPr>
      <w:rPr>
        <w:rFonts w:ascii="Symbol" w:hAnsi="Symbol" w:hint="default"/>
      </w:rPr>
    </w:lvl>
    <w:lvl w:ilvl="1" w:tplc="08090003" w:tentative="1">
      <w:start w:val="1"/>
      <w:numFmt w:val="bullet"/>
      <w:lvlText w:val="o"/>
      <w:lvlJc w:val="left"/>
      <w:pPr>
        <w:ind w:left="1912" w:hanging="360"/>
      </w:pPr>
      <w:rPr>
        <w:rFonts w:ascii="Courier New" w:hAnsi="Courier New" w:cs="Courier New" w:hint="default"/>
      </w:rPr>
    </w:lvl>
    <w:lvl w:ilvl="2" w:tplc="08090005" w:tentative="1">
      <w:start w:val="1"/>
      <w:numFmt w:val="bullet"/>
      <w:lvlText w:val=""/>
      <w:lvlJc w:val="left"/>
      <w:pPr>
        <w:ind w:left="2632" w:hanging="360"/>
      </w:pPr>
      <w:rPr>
        <w:rFonts w:ascii="Wingdings" w:hAnsi="Wingdings" w:hint="default"/>
      </w:rPr>
    </w:lvl>
    <w:lvl w:ilvl="3" w:tplc="08090001" w:tentative="1">
      <w:start w:val="1"/>
      <w:numFmt w:val="bullet"/>
      <w:lvlText w:val=""/>
      <w:lvlJc w:val="left"/>
      <w:pPr>
        <w:ind w:left="3352" w:hanging="360"/>
      </w:pPr>
      <w:rPr>
        <w:rFonts w:ascii="Symbol" w:hAnsi="Symbol" w:hint="default"/>
      </w:rPr>
    </w:lvl>
    <w:lvl w:ilvl="4" w:tplc="08090003" w:tentative="1">
      <w:start w:val="1"/>
      <w:numFmt w:val="bullet"/>
      <w:lvlText w:val="o"/>
      <w:lvlJc w:val="left"/>
      <w:pPr>
        <w:ind w:left="4072" w:hanging="360"/>
      </w:pPr>
      <w:rPr>
        <w:rFonts w:ascii="Courier New" w:hAnsi="Courier New" w:cs="Courier New" w:hint="default"/>
      </w:rPr>
    </w:lvl>
    <w:lvl w:ilvl="5" w:tplc="08090005" w:tentative="1">
      <w:start w:val="1"/>
      <w:numFmt w:val="bullet"/>
      <w:lvlText w:val=""/>
      <w:lvlJc w:val="left"/>
      <w:pPr>
        <w:ind w:left="4792" w:hanging="360"/>
      </w:pPr>
      <w:rPr>
        <w:rFonts w:ascii="Wingdings" w:hAnsi="Wingdings" w:hint="default"/>
      </w:rPr>
    </w:lvl>
    <w:lvl w:ilvl="6" w:tplc="08090001" w:tentative="1">
      <w:start w:val="1"/>
      <w:numFmt w:val="bullet"/>
      <w:lvlText w:val=""/>
      <w:lvlJc w:val="left"/>
      <w:pPr>
        <w:ind w:left="5512" w:hanging="360"/>
      </w:pPr>
      <w:rPr>
        <w:rFonts w:ascii="Symbol" w:hAnsi="Symbol" w:hint="default"/>
      </w:rPr>
    </w:lvl>
    <w:lvl w:ilvl="7" w:tplc="08090003" w:tentative="1">
      <w:start w:val="1"/>
      <w:numFmt w:val="bullet"/>
      <w:lvlText w:val="o"/>
      <w:lvlJc w:val="left"/>
      <w:pPr>
        <w:ind w:left="6232" w:hanging="360"/>
      </w:pPr>
      <w:rPr>
        <w:rFonts w:ascii="Courier New" w:hAnsi="Courier New" w:cs="Courier New" w:hint="default"/>
      </w:rPr>
    </w:lvl>
    <w:lvl w:ilvl="8" w:tplc="08090005" w:tentative="1">
      <w:start w:val="1"/>
      <w:numFmt w:val="bullet"/>
      <w:lvlText w:val=""/>
      <w:lvlJc w:val="left"/>
      <w:pPr>
        <w:ind w:left="6952" w:hanging="360"/>
      </w:pPr>
      <w:rPr>
        <w:rFonts w:ascii="Wingdings" w:hAnsi="Wingdings" w:hint="default"/>
      </w:rPr>
    </w:lvl>
  </w:abstractNum>
  <w:abstractNum w:abstractNumId="23" w15:restartNumberingAfterBreak="0">
    <w:nsid w:val="4D893AB2"/>
    <w:multiLevelType w:val="multilevel"/>
    <w:tmpl w:val="EEFCE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F562C1F"/>
    <w:multiLevelType w:val="hybridMultilevel"/>
    <w:tmpl w:val="86C23114"/>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15:restartNumberingAfterBreak="0">
    <w:nsid w:val="63493F08"/>
    <w:multiLevelType w:val="hybridMultilevel"/>
    <w:tmpl w:val="99747C7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69401733"/>
    <w:multiLevelType w:val="hybridMultilevel"/>
    <w:tmpl w:val="5B0425E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71B443EA"/>
    <w:multiLevelType w:val="hybridMultilevel"/>
    <w:tmpl w:val="B724754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769639BE"/>
    <w:multiLevelType w:val="multilevel"/>
    <w:tmpl w:val="DD4C50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8"/>
  </w:num>
  <w:num w:numId="2">
    <w:abstractNumId w:val="17"/>
  </w:num>
  <w:num w:numId="3">
    <w:abstractNumId w:val="1"/>
  </w:num>
  <w:num w:numId="4">
    <w:abstractNumId w:val="13"/>
  </w:num>
  <w:num w:numId="5">
    <w:abstractNumId w:val="6"/>
  </w:num>
  <w:num w:numId="6">
    <w:abstractNumId w:val="23"/>
  </w:num>
  <w:num w:numId="7">
    <w:abstractNumId w:val="0"/>
  </w:num>
  <w:num w:numId="8">
    <w:abstractNumId w:val="20"/>
  </w:num>
  <w:num w:numId="9">
    <w:abstractNumId w:val="3"/>
  </w:num>
  <w:num w:numId="10">
    <w:abstractNumId w:val="10"/>
  </w:num>
  <w:num w:numId="11">
    <w:abstractNumId w:val="16"/>
  </w:num>
  <w:num w:numId="12">
    <w:abstractNumId w:val="21"/>
  </w:num>
  <w:num w:numId="13">
    <w:abstractNumId w:val="5"/>
  </w:num>
  <w:num w:numId="14">
    <w:abstractNumId w:val="7"/>
  </w:num>
  <w:num w:numId="15">
    <w:abstractNumId w:val="24"/>
  </w:num>
  <w:num w:numId="16">
    <w:abstractNumId w:val="22"/>
  </w:num>
  <w:num w:numId="17">
    <w:abstractNumId w:val="4"/>
  </w:num>
  <w:num w:numId="18">
    <w:abstractNumId w:val="15"/>
  </w:num>
  <w:num w:numId="19">
    <w:abstractNumId w:val="9"/>
  </w:num>
  <w:num w:numId="20">
    <w:abstractNumId w:val="14"/>
  </w:num>
  <w:num w:numId="21">
    <w:abstractNumId w:val="12"/>
  </w:num>
  <w:num w:numId="22">
    <w:abstractNumId w:val="18"/>
  </w:num>
  <w:num w:numId="23">
    <w:abstractNumId w:val="19"/>
  </w:num>
  <w:num w:numId="24">
    <w:abstractNumId w:val="25"/>
  </w:num>
  <w:num w:numId="25">
    <w:abstractNumId w:val="11"/>
  </w:num>
  <w:num w:numId="26">
    <w:abstractNumId w:val="2"/>
  </w:num>
  <w:num w:numId="27">
    <w:abstractNumId w:val="27"/>
  </w:num>
  <w:num w:numId="28">
    <w:abstractNumId w:val="26"/>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5827"/>
    <w:rsid w:val="0002136D"/>
    <w:rsid w:val="00021FF3"/>
    <w:rsid w:val="00037A07"/>
    <w:rsid w:val="00044B02"/>
    <w:rsid w:val="00074EE7"/>
    <w:rsid w:val="0009179D"/>
    <w:rsid w:val="000D4421"/>
    <w:rsid w:val="001279F7"/>
    <w:rsid w:val="00131DDB"/>
    <w:rsid w:val="00164599"/>
    <w:rsid w:val="00183A0B"/>
    <w:rsid w:val="0018591D"/>
    <w:rsid w:val="001B7052"/>
    <w:rsid w:val="001D4A73"/>
    <w:rsid w:val="001E1373"/>
    <w:rsid w:val="001E3DE9"/>
    <w:rsid w:val="00214564"/>
    <w:rsid w:val="0023113A"/>
    <w:rsid w:val="00254FA4"/>
    <w:rsid w:val="00265438"/>
    <w:rsid w:val="00270B60"/>
    <w:rsid w:val="00285656"/>
    <w:rsid w:val="002A0669"/>
    <w:rsid w:val="002E26B1"/>
    <w:rsid w:val="002E45E8"/>
    <w:rsid w:val="002F5309"/>
    <w:rsid w:val="00393B3F"/>
    <w:rsid w:val="003D6BCF"/>
    <w:rsid w:val="003F0D4E"/>
    <w:rsid w:val="00401A9A"/>
    <w:rsid w:val="00425D28"/>
    <w:rsid w:val="004324CA"/>
    <w:rsid w:val="00480D51"/>
    <w:rsid w:val="004A5111"/>
    <w:rsid w:val="00510872"/>
    <w:rsid w:val="00512BCF"/>
    <w:rsid w:val="005536DA"/>
    <w:rsid w:val="00571ACA"/>
    <w:rsid w:val="005725D0"/>
    <w:rsid w:val="005733FD"/>
    <w:rsid w:val="00594D94"/>
    <w:rsid w:val="005A20DD"/>
    <w:rsid w:val="005A6C4E"/>
    <w:rsid w:val="005F53B5"/>
    <w:rsid w:val="005F7DA5"/>
    <w:rsid w:val="00635FA4"/>
    <w:rsid w:val="00666A2E"/>
    <w:rsid w:val="006677C1"/>
    <w:rsid w:val="00682E7A"/>
    <w:rsid w:val="00686E40"/>
    <w:rsid w:val="00694306"/>
    <w:rsid w:val="00694314"/>
    <w:rsid w:val="006B3A9A"/>
    <w:rsid w:val="006D2F12"/>
    <w:rsid w:val="006D6CE3"/>
    <w:rsid w:val="006E1325"/>
    <w:rsid w:val="006E1FC6"/>
    <w:rsid w:val="006F6D6C"/>
    <w:rsid w:val="007506A4"/>
    <w:rsid w:val="007871FB"/>
    <w:rsid w:val="007A5827"/>
    <w:rsid w:val="007C5BDB"/>
    <w:rsid w:val="00811B0C"/>
    <w:rsid w:val="00811F8F"/>
    <w:rsid w:val="008152D7"/>
    <w:rsid w:val="008617AC"/>
    <w:rsid w:val="00867C75"/>
    <w:rsid w:val="00892FFA"/>
    <w:rsid w:val="008D08AE"/>
    <w:rsid w:val="008D3738"/>
    <w:rsid w:val="0091379C"/>
    <w:rsid w:val="00941458"/>
    <w:rsid w:val="00945882"/>
    <w:rsid w:val="009551D1"/>
    <w:rsid w:val="009574EF"/>
    <w:rsid w:val="00966FF6"/>
    <w:rsid w:val="009722C2"/>
    <w:rsid w:val="00985CCA"/>
    <w:rsid w:val="009A6998"/>
    <w:rsid w:val="009C4036"/>
    <w:rsid w:val="009D7EAF"/>
    <w:rsid w:val="00A0126D"/>
    <w:rsid w:val="00A1061B"/>
    <w:rsid w:val="00A17B8E"/>
    <w:rsid w:val="00A4641F"/>
    <w:rsid w:val="00A54DCD"/>
    <w:rsid w:val="00A65B93"/>
    <w:rsid w:val="00A76471"/>
    <w:rsid w:val="00A96A18"/>
    <w:rsid w:val="00AA1670"/>
    <w:rsid w:val="00B309F2"/>
    <w:rsid w:val="00BA4642"/>
    <w:rsid w:val="00BF7FE4"/>
    <w:rsid w:val="00C97D42"/>
    <w:rsid w:val="00CA14E4"/>
    <w:rsid w:val="00CD79BD"/>
    <w:rsid w:val="00CD7E53"/>
    <w:rsid w:val="00CE13F9"/>
    <w:rsid w:val="00D13752"/>
    <w:rsid w:val="00D82450"/>
    <w:rsid w:val="00D84A58"/>
    <w:rsid w:val="00D90E65"/>
    <w:rsid w:val="00DD4B01"/>
    <w:rsid w:val="00DF264B"/>
    <w:rsid w:val="00E02ED8"/>
    <w:rsid w:val="00E3125A"/>
    <w:rsid w:val="00E53A4F"/>
    <w:rsid w:val="00E63388"/>
    <w:rsid w:val="00E73A87"/>
    <w:rsid w:val="00EA030E"/>
    <w:rsid w:val="00EC7F68"/>
    <w:rsid w:val="00ED6832"/>
    <w:rsid w:val="00EE327F"/>
    <w:rsid w:val="00EF27EA"/>
    <w:rsid w:val="00EF7615"/>
    <w:rsid w:val="00F02DE8"/>
    <w:rsid w:val="00F0432D"/>
    <w:rsid w:val="00F11C6F"/>
    <w:rsid w:val="00F223C3"/>
    <w:rsid w:val="00F40739"/>
    <w:rsid w:val="00F40E20"/>
    <w:rsid w:val="00F42AB6"/>
    <w:rsid w:val="00F747E3"/>
    <w:rsid w:val="00F76415"/>
    <w:rsid w:val="00F775F5"/>
    <w:rsid w:val="00F871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BF23990"/>
  <w15:docId w15:val="{106A34A9-606B-4917-B0B1-ED543C1F1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722C2"/>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F7FE4"/>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BF7FE4"/>
    <w:rPr>
      <w:rFonts w:ascii="Segoe UI" w:hAnsi="Segoe UI"/>
      <w:sz w:val="18"/>
      <w:szCs w:val="18"/>
    </w:rPr>
  </w:style>
  <w:style w:type="character" w:styleId="Hyperlink">
    <w:name w:val="Hyperlink"/>
    <w:basedOn w:val="DefaultParagraphFont"/>
    <w:uiPriority w:val="99"/>
    <w:unhideWhenUsed/>
    <w:rsid w:val="008617AC"/>
    <w:rPr>
      <w:color w:val="0000FF" w:themeColor="hyperlink"/>
      <w:u w:val="single"/>
    </w:rPr>
  </w:style>
  <w:style w:type="character" w:customStyle="1" w:styleId="fontstyle01">
    <w:name w:val="fontstyle01"/>
    <w:basedOn w:val="DefaultParagraphFont"/>
    <w:rsid w:val="00044B02"/>
    <w:rPr>
      <w:rFonts w:ascii="Bariol-Regular" w:hAnsi="Bariol-Regular" w:hint="default"/>
      <w:b w:val="0"/>
      <w:bCs w:val="0"/>
      <w:i w:val="0"/>
      <w:iCs w:val="0"/>
      <w:color w:val="000000"/>
      <w:sz w:val="28"/>
      <w:szCs w:val="28"/>
    </w:rPr>
  </w:style>
  <w:style w:type="paragraph" w:styleId="ListParagraph">
    <w:name w:val="List Paragraph"/>
    <w:basedOn w:val="Normal"/>
    <w:uiPriority w:val="34"/>
    <w:qFormat/>
    <w:rsid w:val="00254FA4"/>
    <w:pPr>
      <w:ind w:left="720"/>
      <w:contextualSpacing/>
    </w:pPr>
  </w:style>
  <w:style w:type="character" w:styleId="FollowedHyperlink">
    <w:name w:val="FollowedHyperlink"/>
    <w:basedOn w:val="DefaultParagraphFont"/>
    <w:uiPriority w:val="99"/>
    <w:semiHidden/>
    <w:unhideWhenUsed/>
    <w:rsid w:val="002E45E8"/>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1279F7"/>
    <w:rPr>
      <w:b/>
      <w:bCs/>
    </w:rPr>
  </w:style>
  <w:style w:type="character" w:customStyle="1" w:styleId="CommentSubjectChar">
    <w:name w:val="Comment Subject Char"/>
    <w:basedOn w:val="CommentTextChar"/>
    <w:link w:val="CommentSubject"/>
    <w:uiPriority w:val="99"/>
    <w:semiHidden/>
    <w:rsid w:val="001279F7"/>
    <w:rPr>
      <w:b/>
      <w:bCs/>
      <w:sz w:val="20"/>
      <w:szCs w:val="20"/>
    </w:rPr>
  </w:style>
  <w:style w:type="character" w:customStyle="1" w:styleId="UnresolvedMention1">
    <w:name w:val="Unresolved Mention1"/>
    <w:basedOn w:val="DefaultParagraphFont"/>
    <w:uiPriority w:val="99"/>
    <w:semiHidden/>
    <w:unhideWhenUsed/>
    <w:rsid w:val="00EE327F"/>
    <w:rPr>
      <w:color w:val="605E5C"/>
      <w:shd w:val="clear" w:color="auto" w:fill="E1DFDD"/>
    </w:rPr>
  </w:style>
  <w:style w:type="paragraph" w:customStyle="1" w:styleId="messaging-banner-contenttitle-text">
    <w:name w:val="messaging-banner-content__title-text"/>
    <w:basedOn w:val="Normal"/>
    <w:rsid w:val="009551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ssaging-banner-contentsubtitle-text">
    <w:name w:val="messaging-banner-content__subtitle-text"/>
    <w:basedOn w:val="Normal"/>
    <w:rsid w:val="009551D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E633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86E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5F7DA5"/>
    <w:rPr>
      <w:color w:val="605E5C"/>
      <w:shd w:val="clear" w:color="auto" w:fill="E1DFDD"/>
    </w:rPr>
  </w:style>
  <w:style w:type="paragraph" w:customStyle="1" w:styleId="blocks-text-blockparagraph">
    <w:name w:val="blocks-text-block__paragraph"/>
    <w:basedOn w:val="Normal"/>
    <w:rsid w:val="00D84A5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84A58"/>
    <w:rPr>
      <w:b/>
      <w:bCs/>
    </w:rPr>
  </w:style>
  <w:style w:type="character" w:styleId="UnresolvedMention">
    <w:name w:val="Unresolved Mention"/>
    <w:basedOn w:val="DefaultParagraphFont"/>
    <w:uiPriority w:val="99"/>
    <w:semiHidden/>
    <w:unhideWhenUsed/>
    <w:rsid w:val="00DF26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059626">
      <w:bodyDiv w:val="1"/>
      <w:marLeft w:val="0"/>
      <w:marRight w:val="0"/>
      <w:marTop w:val="0"/>
      <w:marBottom w:val="0"/>
      <w:divBdr>
        <w:top w:val="none" w:sz="0" w:space="0" w:color="auto"/>
        <w:left w:val="none" w:sz="0" w:space="0" w:color="auto"/>
        <w:bottom w:val="none" w:sz="0" w:space="0" w:color="auto"/>
        <w:right w:val="none" w:sz="0" w:space="0" w:color="auto"/>
      </w:divBdr>
    </w:div>
    <w:div w:id="260534730">
      <w:bodyDiv w:val="1"/>
      <w:marLeft w:val="0"/>
      <w:marRight w:val="0"/>
      <w:marTop w:val="0"/>
      <w:marBottom w:val="0"/>
      <w:divBdr>
        <w:top w:val="none" w:sz="0" w:space="0" w:color="auto"/>
        <w:left w:val="none" w:sz="0" w:space="0" w:color="auto"/>
        <w:bottom w:val="none" w:sz="0" w:space="0" w:color="auto"/>
        <w:right w:val="none" w:sz="0" w:space="0" w:color="auto"/>
      </w:divBdr>
    </w:div>
    <w:div w:id="293101043">
      <w:bodyDiv w:val="1"/>
      <w:marLeft w:val="0"/>
      <w:marRight w:val="0"/>
      <w:marTop w:val="0"/>
      <w:marBottom w:val="0"/>
      <w:divBdr>
        <w:top w:val="none" w:sz="0" w:space="0" w:color="auto"/>
        <w:left w:val="none" w:sz="0" w:space="0" w:color="auto"/>
        <w:bottom w:val="none" w:sz="0" w:space="0" w:color="auto"/>
        <w:right w:val="none" w:sz="0" w:space="0" w:color="auto"/>
      </w:divBdr>
    </w:div>
    <w:div w:id="366219875">
      <w:bodyDiv w:val="1"/>
      <w:marLeft w:val="0"/>
      <w:marRight w:val="0"/>
      <w:marTop w:val="0"/>
      <w:marBottom w:val="0"/>
      <w:divBdr>
        <w:top w:val="none" w:sz="0" w:space="0" w:color="auto"/>
        <w:left w:val="none" w:sz="0" w:space="0" w:color="auto"/>
        <w:bottom w:val="none" w:sz="0" w:space="0" w:color="auto"/>
        <w:right w:val="none" w:sz="0" w:space="0" w:color="auto"/>
      </w:divBdr>
    </w:div>
    <w:div w:id="495849755">
      <w:bodyDiv w:val="1"/>
      <w:marLeft w:val="0"/>
      <w:marRight w:val="0"/>
      <w:marTop w:val="0"/>
      <w:marBottom w:val="0"/>
      <w:divBdr>
        <w:top w:val="none" w:sz="0" w:space="0" w:color="auto"/>
        <w:left w:val="none" w:sz="0" w:space="0" w:color="auto"/>
        <w:bottom w:val="none" w:sz="0" w:space="0" w:color="auto"/>
        <w:right w:val="none" w:sz="0" w:space="0" w:color="auto"/>
      </w:divBdr>
    </w:div>
    <w:div w:id="785856546">
      <w:bodyDiv w:val="1"/>
      <w:marLeft w:val="0"/>
      <w:marRight w:val="0"/>
      <w:marTop w:val="0"/>
      <w:marBottom w:val="0"/>
      <w:divBdr>
        <w:top w:val="none" w:sz="0" w:space="0" w:color="auto"/>
        <w:left w:val="none" w:sz="0" w:space="0" w:color="auto"/>
        <w:bottom w:val="none" w:sz="0" w:space="0" w:color="auto"/>
        <w:right w:val="none" w:sz="0" w:space="0" w:color="auto"/>
      </w:divBdr>
    </w:div>
    <w:div w:id="1890408959">
      <w:bodyDiv w:val="1"/>
      <w:marLeft w:val="0"/>
      <w:marRight w:val="0"/>
      <w:marTop w:val="0"/>
      <w:marBottom w:val="0"/>
      <w:divBdr>
        <w:top w:val="none" w:sz="0" w:space="0" w:color="auto"/>
        <w:left w:val="none" w:sz="0" w:space="0" w:color="auto"/>
        <w:bottom w:val="none" w:sz="0" w:space="0" w:color="auto"/>
        <w:right w:val="none" w:sz="0" w:space="0" w:color="auto"/>
      </w:divBdr>
    </w:div>
    <w:div w:id="20237049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orbettmathsprimary.com/wp-content/uploads/2018/06/nets-pdf.pdf" TargetMode="External"/><Relationship Id="rId13" Type="http://schemas.openxmlformats.org/officeDocument/2006/relationships/hyperlink" Target="https://www.youtube.com/watch?v=YGBpHYLNtRA" TargetMode="External"/><Relationship Id="rId18" Type="http://schemas.openxmlformats.org/officeDocument/2006/relationships/hyperlink" Target="https://www.bbc.co.uk/bitesize/articles/z4d6t39" TargetMode="External"/><Relationship Id="rId26" Type="http://schemas.openxmlformats.org/officeDocument/2006/relationships/oleObject" Target="embeddings/Microsoft_Word_97_-_2003_Document.doc"/><Relationship Id="rId3" Type="http://schemas.openxmlformats.org/officeDocument/2006/relationships/settings" Target="settings.xml"/><Relationship Id="rId21" Type="http://schemas.openxmlformats.org/officeDocument/2006/relationships/hyperlink" Target="https://www.bbc.co.uk/bitesize/topics/zcvv4wx/articles/zpbdpbk" TargetMode="External"/><Relationship Id="rId7" Type="http://schemas.openxmlformats.org/officeDocument/2006/relationships/hyperlink" Target="https://corbettmathsprimary.com/2018/05/30/nets-video/" TargetMode="External"/><Relationship Id="rId12" Type="http://schemas.openxmlformats.org/officeDocument/2006/relationships/hyperlink" Target="https://cdn.oxfordowl.co.uk/2019/01/02/12/55/13/330/Bond_10Minute_English_Comprehension_10_11.pdf" TargetMode="External"/><Relationship Id="rId17" Type="http://schemas.openxmlformats.org/officeDocument/2006/relationships/hyperlink" Target="https://www.youtube.com/watch?v=B3hR3BHpeho" TargetMode="External"/><Relationship Id="rId25" Type="http://schemas.openxmlformats.org/officeDocument/2006/relationships/image" Target="media/image4.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bbc.co.uk/bitesize/articles/zv73bdm" TargetMode="External"/><Relationship Id="rId20" Type="http://schemas.openxmlformats.org/officeDocument/2006/relationships/hyperlink" Target="https://www.bbc.co.uk/bitesize/topics/zwwp8mn/articles/zps4pbk" TargetMode="External"/><Relationship Id="rId29" Type="http://schemas.openxmlformats.org/officeDocument/2006/relationships/hyperlink" Target="https://www.bbc.co.uk/bitesize" TargetMode="External"/><Relationship Id="rId1" Type="http://schemas.openxmlformats.org/officeDocument/2006/relationships/numbering" Target="numbering.xml"/><Relationship Id="rId6" Type="http://schemas.openxmlformats.org/officeDocument/2006/relationships/hyperlink" Target="http://www.snappymaths.com/other/shapeandspace/3dshapes/interactive/3dshapeimm/3dshapeimm.htm" TargetMode="External"/><Relationship Id="rId11" Type="http://schemas.openxmlformats.org/officeDocument/2006/relationships/package" Target="embeddings/Microsoft_Word_Document.docx"/><Relationship Id="rId24" Type="http://schemas.openxmlformats.org/officeDocument/2006/relationships/hyperlink" Target="https://www.youtube.com/watch?v=FXuo_ocVMVU" TargetMode="External"/><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package" Target="embeddings/Microsoft_Word_Document1.docx"/><Relationship Id="rId23" Type="http://schemas.openxmlformats.org/officeDocument/2006/relationships/hyperlink" Target="https://www.youtube.com/watch?v=c0du8v4EE_Y" TargetMode="External"/><Relationship Id="rId28" Type="http://schemas.openxmlformats.org/officeDocument/2006/relationships/hyperlink" Target="http://www.wednesdayword.org/stopgap/Special-Edition.pdf" TargetMode="External"/><Relationship Id="rId10" Type="http://schemas.openxmlformats.org/officeDocument/2006/relationships/image" Target="media/image2.emf"/><Relationship Id="rId19" Type="http://schemas.openxmlformats.org/officeDocument/2006/relationships/hyperlink" Target="https://www.pobble365.com/" TargetMode="External"/><Relationship Id="rId31" Type="http://schemas.openxmlformats.org/officeDocument/2006/relationships/hyperlink" Target="https://whiterosemaths.com/homelearning/" TargetMode="External"/><Relationship Id="rId4" Type="http://schemas.openxmlformats.org/officeDocument/2006/relationships/webSettings" Target="webSettings.xml"/><Relationship Id="rId9" Type="http://schemas.openxmlformats.org/officeDocument/2006/relationships/hyperlink" Target="https://corbettmathsprimary.com/wp-content/uploads/2018/07/nets-answers.pdf" TargetMode="External"/><Relationship Id="rId14" Type="http://schemas.openxmlformats.org/officeDocument/2006/relationships/image" Target="media/image3.emf"/><Relationship Id="rId22" Type="http://schemas.openxmlformats.org/officeDocument/2006/relationships/hyperlink" Target="https://www.bbc.co.uk/teach/class-clips-video/how-to-draw-a-portrait/zk28qp3" TargetMode="External"/><Relationship Id="rId27" Type="http://schemas.openxmlformats.org/officeDocument/2006/relationships/hyperlink" Target="http://universalis.com/mass.htm" TargetMode="External"/><Relationship Id="rId30" Type="http://schemas.openxmlformats.org/officeDocument/2006/relationships/hyperlink" Target="http://www.topmark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1209</Words>
  <Characters>6895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hi-impact</Company>
  <LinksUpToDate>false</LinksUpToDate>
  <CharactersWithSpaces>8088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 Finlay</dc:creator>
  <cp:lastModifiedBy>rachel</cp:lastModifiedBy>
  <cp:revision>4</cp:revision>
  <dcterms:created xsi:type="dcterms:W3CDTF">2020-05-06T09:42:00Z</dcterms:created>
  <dcterms:modified xsi:type="dcterms:W3CDTF">2020-05-06T09:44:00Z</dcterms:modified>
</cp:coreProperties>
</file>